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C4E4" w14:textId="77777777" w:rsidR="004060E2" w:rsidRPr="00E33EF5" w:rsidRDefault="004060E2" w:rsidP="00D40EC3">
      <w:pPr>
        <w:jc w:val="center"/>
        <w:rPr>
          <w:rFonts w:eastAsia="Times New Roman" w:cstheme="minorHAnsi"/>
          <w:b/>
          <w:bCs/>
          <w:caps/>
          <w:color w:val="00549F"/>
        </w:rPr>
      </w:pPr>
      <w:r w:rsidRPr="00E33EF5">
        <w:rPr>
          <w:rFonts w:eastAsia="Times New Roman" w:cstheme="minorHAnsi"/>
          <w:b/>
          <w:bCs/>
          <w:caps/>
          <w:color w:val="00549F"/>
        </w:rPr>
        <w:t xml:space="preserve">United </w:t>
      </w:r>
      <w:r w:rsidR="00F84AE5">
        <w:rPr>
          <w:rFonts w:eastAsia="Times New Roman" w:cstheme="minorHAnsi"/>
          <w:b/>
          <w:bCs/>
          <w:caps/>
          <w:color w:val="00549F"/>
        </w:rPr>
        <w:t>Way</w:t>
      </w:r>
      <w:r w:rsidRPr="00E33EF5">
        <w:rPr>
          <w:rFonts w:eastAsia="Times New Roman" w:cstheme="minorHAnsi"/>
          <w:b/>
          <w:bCs/>
          <w:caps/>
          <w:color w:val="00549F"/>
        </w:rPr>
        <w:t xml:space="preserve"> of Greater Rochester and the Finger Lakes</w:t>
      </w:r>
    </w:p>
    <w:p w14:paraId="492E07F7" w14:textId="77777777" w:rsidR="006D624B" w:rsidRPr="00E33EF5" w:rsidRDefault="00C01E21" w:rsidP="00E65819">
      <w:pPr>
        <w:jc w:val="center"/>
        <w:rPr>
          <w:rFonts w:eastAsia="Times New Roman" w:cstheme="minorHAnsi"/>
          <w:b/>
          <w:bCs/>
          <w:caps/>
          <w:color w:val="00549F"/>
        </w:rPr>
      </w:pPr>
      <w:r w:rsidRPr="00E33EF5">
        <w:rPr>
          <w:rFonts w:eastAsia="Times New Roman" w:cstheme="minorHAnsi"/>
          <w:b/>
          <w:bCs/>
          <w:caps/>
          <w:color w:val="00549F"/>
        </w:rPr>
        <w:t>Job Description</w:t>
      </w:r>
      <w:r w:rsidR="00171305" w:rsidRPr="00E33EF5">
        <w:rPr>
          <w:rFonts w:eastAsia="Times New Roman" w:cstheme="minorHAnsi"/>
          <w:b/>
          <w:bCs/>
          <w:caps/>
          <w:color w:val="00549F"/>
        </w:rPr>
        <w:t>:</w:t>
      </w:r>
      <w:r w:rsidR="00171305" w:rsidRPr="00E33EF5">
        <w:rPr>
          <w:rFonts w:eastAsia="Times New Roman" w:cstheme="minorHAnsi"/>
          <w:b/>
          <w:bCs/>
          <w:caps/>
          <w:color w:val="00549F"/>
        </w:rPr>
        <w:br/>
      </w:r>
    </w:p>
    <w:p w14:paraId="05F45DDC" w14:textId="0E8DA603" w:rsidR="003765C5" w:rsidRPr="00757FAC" w:rsidRDefault="00BD579C" w:rsidP="00E65819">
      <w:pPr>
        <w:jc w:val="center"/>
        <w:rPr>
          <w:rFonts w:eastAsia="Times New Roman" w:cstheme="minorHAnsi"/>
          <w:b/>
          <w:bCs/>
          <w:i/>
          <w:smallCaps/>
          <w:color w:val="FF0000"/>
        </w:rPr>
      </w:pPr>
      <w:r>
        <w:rPr>
          <w:rFonts w:eastAsia="Times New Roman" w:cstheme="minorHAnsi"/>
          <w:b/>
          <w:bCs/>
          <w:caps/>
          <w:color w:val="00549F"/>
        </w:rPr>
        <w:t>Human Resources generalist/recruiter</w:t>
      </w:r>
    </w:p>
    <w:p w14:paraId="11E3B680" w14:textId="77777777" w:rsidR="00DB18AF" w:rsidRDefault="00DB18AF" w:rsidP="00145708">
      <w:pPr>
        <w:rPr>
          <w:rFonts w:cstheme="minorHAnsi"/>
          <w:b/>
          <w:bCs/>
          <w:smallCaps/>
          <w:color w:val="0D0D0D" w:themeColor="text1" w:themeTint="F2"/>
        </w:rPr>
      </w:pPr>
    </w:p>
    <w:p w14:paraId="21986887" w14:textId="77777777" w:rsidR="00DB18AF" w:rsidRPr="0069213E" w:rsidRDefault="00DB18AF" w:rsidP="00DB18AF">
      <w:pPr>
        <w:rPr>
          <w:rFonts w:cstheme="minorHAnsi"/>
          <w:b/>
        </w:rPr>
      </w:pPr>
      <w:r w:rsidRPr="0069213E">
        <w:rPr>
          <w:rFonts w:cstheme="minorHAnsi"/>
          <w:b/>
        </w:rPr>
        <w:t>Join the team!</w:t>
      </w:r>
    </w:p>
    <w:p w14:paraId="6EEED157" w14:textId="77777777" w:rsidR="00DB18AF" w:rsidRPr="0069213E" w:rsidRDefault="00DB18AF" w:rsidP="00DB18AF">
      <w:pPr>
        <w:rPr>
          <w:rFonts w:cstheme="minorHAnsi"/>
          <w:color w:val="262626" w:themeColor="text1" w:themeTint="D9"/>
        </w:rPr>
      </w:pPr>
      <w:r w:rsidRPr="0069213E">
        <w:rPr>
          <w:rFonts w:cstheme="minorHAnsi"/>
          <w:color w:val="262626" w:themeColor="text1" w:themeTint="D9"/>
        </w:rPr>
        <w:t>United Way of Greater Rochester is a dynamic and collaborative work environment comprised of dedicated professionals who are driven to make our community a better place. Join our team and make an impact serving Greater Rochester with your time and talent.</w:t>
      </w:r>
    </w:p>
    <w:p w14:paraId="5AE1EFB0" w14:textId="77777777" w:rsidR="00DB18AF" w:rsidRPr="0069213E" w:rsidRDefault="00DB18AF" w:rsidP="00DB18AF">
      <w:pPr>
        <w:rPr>
          <w:rFonts w:cstheme="minorHAnsi"/>
          <w:b/>
          <w:sz w:val="8"/>
          <w:szCs w:val="8"/>
        </w:rPr>
      </w:pPr>
    </w:p>
    <w:p w14:paraId="28B52129" w14:textId="77777777" w:rsidR="00DB18AF" w:rsidRPr="0069213E" w:rsidRDefault="00DB18AF" w:rsidP="00DB18AF">
      <w:pPr>
        <w:rPr>
          <w:rFonts w:cstheme="minorHAnsi"/>
          <w:b/>
        </w:rPr>
      </w:pPr>
      <w:r w:rsidRPr="0069213E">
        <w:rPr>
          <w:rFonts w:cstheme="minorHAnsi"/>
          <w:b/>
        </w:rPr>
        <w:t>Mission</w:t>
      </w:r>
    </w:p>
    <w:p w14:paraId="47C5DCCA" w14:textId="77777777" w:rsidR="00DB18AF" w:rsidRPr="0069213E" w:rsidRDefault="00DB18AF" w:rsidP="00DB18AF">
      <w:pPr>
        <w:rPr>
          <w:rFonts w:eastAsia="Times New Roman" w:cstheme="minorHAnsi"/>
          <w:bCs/>
          <w:color w:val="262626" w:themeColor="text1" w:themeTint="D9"/>
        </w:rPr>
      </w:pPr>
      <w:r w:rsidRPr="0069213E">
        <w:rPr>
          <w:rFonts w:eastAsia="Times New Roman" w:cstheme="minorHAnsi"/>
          <w:bCs/>
          <w:color w:val="262626" w:themeColor="text1" w:themeTint="D9"/>
        </w:rPr>
        <w:t xml:space="preserve">Our mission is to mobilize the goodwill and resources of our community so that everyone can thrive. </w:t>
      </w:r>
    </w:p>
    <w:p w14:paraId="0CB40262" w14:textId="77777777" w:rsidR="00DB18AF" w:rsidRPr="0069213E" w:rsidRDefault="00DB18AF" w:rsidP="00DB18AF">
      <w:pPr>
        <w:rPr>
          <w:rFonts w:cstheme="minorHAnsi"/>
          <w:sz w:val="8"/>
          <w:szCs w:val="8"/>
        </w:rPr>
      </w:pPr>
    </w:p>
    <w:p w14:paraId="70CC2AA3" w14:textId="77777777" w:rsidR="00DB18AF" w:rsidRPr="0069213E" w:rsidRDefault="00DB18AF" w:rsidP="00DB18AF">
      <w:pPr>
        <w:rPr>
          <w:rFonts w:cstheme="minorHAnsi"/>
          <w:b/>
        </w:rPr>
      </w:pPr>
      <w:r w:rsidRPr="0069213E">
        <w:rPr>
          <w:rFonts w:cstheme="minorHAnsi"/>
          <w:b/>
        </w:rPr>
        <w:t>Values</w:t>
      </w:r>
    </w:p>
    <w:p w14:paraId="638CA287" w14:textId="77777777" w:rsidR="00DB18AF" w:rsidRPr="0069213E" w:rsidRDefault="00DB18AF" w:rsidP="00DB18AF">
      <w:pPr>
        <w:rPr>
          <w:rFonts w:eastAsia="Times New Roman" w:cstheme="minorHAnsi"/>
          <w:bCs/>
          <w:color w:val="262626" w:themeColor="text1" w:themeTint="D9"/>
        </w:rPr>
      </w:pPr>
      <w:r w:rsidRPr="0069213E">
        <w:rPr>
          <w:rFonts w:eastAsia="Times New Roman" w:cstheme="minorHAnsi"/>
          <w:bCs/>
          <w:color w:val="262626" w:themeColor="text1" w:themeTint="D9"/>
        </w:rPr>
        <w:t xml:space="preserve">Our core values define who we are and how we serve our community. Within our organization and the </w:t>
      </w:r>
      <w:r>
        <w:rPr>
          <w:rFonts w:eastAsia="Times New Roman" w:cstheme="minorHAnsi"/>
          <w:bCs/>
          <w:color w:val="262626" w:themeColor="text1" w:themeTint="D9"/>
        </w:rPr>
        <w:t>communities,</w:t>
      </w:r>
      <w:r w:rsidRPr="0069213E">
        <w:rPr>
          <w:rFonts w:eastAsia="Times New Roman" w:cstheme="minorHAnsi"/>
          <w:bCs/>
          <w:color w:val="262626" w:themeColor="text1" w:themeTint="D9"/>
        </w:rPr>
        <w:t xml:space="preserve"> we serve, we act consistently with </w:t>
      </w:r>
      <w:r w:rsidRPr="0069213E">
        <w:rPr>
          <w:rFonts w:eastAsia="Times New Roman" w:cstheme="minorHAnsi"/>
          <w:b/>
          <w:bCs/>
          <w:i/>
          <w:color w:val="262626" w:themeColor="text1" w:themeTint="D9"/>
        </w:rPr>
        <w:t xml:space="preserve">integrity, action, caring, </w:t>
      </w:r>
      <w:r w:rsidRPr="0069213E">
        <w:rPr>
          <w:rFonts w:eastAsia="Times New Roman" w:cstheme="minorHAnsi"/>
          <w:bCs/>
          <w:color w:val="262626" w:themeColor="text1" w:themeTint="D9"/>
        </w:rPr>
        <w:t xml:space="preserve">and </w:t>
      </w:r>
      <w:r w:rsidRPr="0069213E">
        <w:rPr>
          <w:rFonts w:eastAsia="Times New Roman" w:cstheme="minorHAnsi"/>
          <w:b/>
          <w:bCs/>
          <w:i/>
          <w:color w:val="262626" w:themeColor="text1" w:themeTint="D9"/>
        </w:rPr>
        <w:t>teamwork</w:t>
      </w:r>
      <w:r w:rsidRPr="0069213E">
        <w:rPr>
          <w:rFonts w:eastAsia="Times New Roman" w:cstheme="minorHAnsi"/>
          <w:bCs/>
          <w:color w:val="262626" w:themeColor="text1" w:themeTint="D9"/>
        </w:rPr>
        <w:t xml:space="preserve">.  </w:t>
      </w:r>
    </w:p>
    <w:p w14:paraId="254403DD" w14:textId="77777777" w:rsidR="00DB18AF" w:rsidRPr="0069213E" w:rsidRDefault="00DB18AF" w:rsidP="00DB18AF">
      <w:pPr>
        <w:rPr>
          <w:rFonts w:eastAsia="Times New Roman" w:cstheme="minorHAnsi"/>
          <w:bCs/>
          <w:color w:val="262626" w:themeColor="text1" w:themeTint="D9"/>
          <w:sz w:val="8"/>
          <w:szCs w:val="8"/>
        </w:rPr>
      </w:pPr>
    </w:p>
    <w:p w14:paraId="3D550190" w14:textId="77777777" w:rsidR="00DB18AF" w:rsidRPr="007B1A18" w:rsidRDefault="00DB18AF" w:rsidP="00DB18AF">
      <w:pPr>
        <w:rPr>
          <w:rFonts w:cstheme="minorHAnsi"/>
          <w:bCs/>
          <w:sz w:val="8"/>
          <w:szCs w:val="8"/>
        </w:rPr>
      </w:pPr>
    </w:p>
    <w:p w14:paraId="0129C7B5" w14:textId="77777777" w:rsidR="00DB18AF" w:rsidRPr="0069213E" w:rsidRDefault="00DB18AF" w:rsidP="00DB18AF">
      <w:pPr>
        <w:rPr>
          <w:rFonts w:cstheme="minorHAnsi"/>
          <w:b/>
        </w:rPr>
      </w:pPr>
      <w:r w:rsidRPr="0069213E">
        <w:rPr>
          <w:rFonts w:cstheme="minorHAnsi"/>
          <w:b/>
        </w:rPr>
        <w:t>Culture Statement</w:t>
      </w:r>
    </w:p>
    <w:p w14:paraId="3ADF2ECA" w14:textId="77777777" w:rsidR="00DB18AF" w:rsidRDefault="00DB18AF" w:rsidP="00DB18AF">
      <w:pPr>
        <w:rPr>
          <w:rFonts w:eastAsia="Times New Roman" w:cstheme="minorHAnsi"/>
          <w:bCs/>
          <w:color w:val="262626" w:themeColor="text1" w:themeTint="D9"/>
        </w:rPr>
      </w:pPr>
      <w:r w:rsidRPr="0069213E">
        <w:rPr>
          <w:rFonts w:eastAsia="Times New Roman" w:cstheme="minorHAnsi"/>
          <w:bCs/>
          <w:color w:val="262626" w:themeColor="text1" w:themeTint="D9"/>
        </w:rPr>
        <w:t xml:space="preserve">We are committed to creating a welcoming environment that embraces, values, respects, and encourages people to show up as their authentic selves to produce their best work. Together we ensure that processes, policies, and practices foster fairness, belonging, and equity that </w:t>
      </w:r>
      <w:r>
        <w:rPr>
          <w:rFonts w:eastAsia="Times New Roman" w:cstheme="minorHAnsi"/>
          <w:bCs/>
          <w:color w:val="262626" w:themeColor="text1" w:themeTint="D9"/>
        </w:rPr>
        <w:t>reflect</w:t>
      </w:r>
      <w:r w:rsidRPr="0069213E">
        <w:rPr>
          <w:rFonts w:eastAsia="Times New Roman" w:cstheme="minorHAnsi"/>
          <w:bCs/>
          <w:color w:val="262626" w:themeColor="text1" w:themeTint="D9"/>
        </w:rPr>
        <w:t xml:space="preserve"> the views and values of all people within all levels of our organization.</w:t>
      </w:r>
    </w:p>
    <w:p w14:paraId="1F12D287" w14:textId="77777777" w:rsidR="00DB18AF" w:rsidRPr="007B1A18" w:rsidRDefault="00DB18AF" w:rsidP="00DB18AF">
      <w:pPr>
        <w:rPr>
          <w:rFonts w:eastAsia="Times New Roman" w:cstheme="minorHAnsi"/>
          <w:bCs/>
          <w:color w:val="262626" w:themeColor="text1" w:themeTint="D9"/>
          <w:sz w:val="8"/>
          <w:szCs w:val="8"/>
        </w:rPr>
      </w:pPr>
    </w:p>
    <w:p w14:paraId="30234D80" w14:textId="77777777" w:rsidR="00DB18AF" w:rsidRDefault="00DB18AF" w:rsidP="00DB18AF">
      <w:pPr>
        <w:rPr>
          <w:rFonts w:eastAsia="Times New Roman" w:cstheme="minorHAnsi"/>
          <w:color w:val="0D0D0D" w:themeColor="text1" w:themeTint="F2"/>
        </w:rPr>
      </w:pPr>
      <w:r w:rsidRPr="007B1A18">
        <w:rPr>
          <w:rFonts w:eastAsia="Times New Roman" w:cstheme="minorHAnsi"/>
          <w:b/>
          <w:bCs/>
          <w:color w:val="0D0D0D" w:themeColor="text1" w:themeTint="F2"/>
        </w:rPr>
        <w:t>Benefits</w:t>
      </w:r>
    </w:p>
    <w:p w14:paraId="5560F3C7" w14:textId="6E173268" w:rsidR="00DB18AF" w:rsidRDefault="00DB18AF" w:rsidP="00DB18AF">
      <w:pPr>
        <w:rPr>
          <w:rFonts w:cstheme="minorHAnsi"/>
          <w:szCs w:val="32"/>
        </w:rPr>
      </w:pPr>
      <w:r>
        <w:rPr>
          <w:rFonts w:cstheme="minorHAnsi"/>
          <w:szCs w:val="32"/>
        </w:rPr>
        <w:t xml:space="preserve">Our benefits package includes </w:t>
      </w:r>
      <w:r w:rsidRPr="00DE5033">
        <w:rPr>
          <w:rFonts w:cstheme="minorHAnsi"/>
          <w:szCs w:val="32"/>
        </w:rPr>
        <w:t xml:space="preserve">health, dental, and vision insurance, </w:t>
      </w:r>
      <w:r>
        <w:rPr>
          <w:rFonts w:cstheme="minorHAnsi"/>
          <w:szCs w:val="32"/>
        </w:rPr>
        <w:t xml:space="preserve">a </w:t>
      </w:r>
      <w:r w:rsidRPr="00DE5033">
        <w:rPr>
          <w:rFonts w:cstheme="minorHAnsi"/>
          <w:szCs w:val="32"/>
        </w:rPr>
        <w:t xml:space="preserve">403(b)-retirement plan, life insurance, </w:t>
      </w:r>
      <w:r w:rsidR="00CE6D1F">
        <w:rPr>
          <w:rFonts w:cstheme="minorHAnsi"/>
          <w:szCs w:val="32"/>
        </w:rPr>
        <w:t xml:space="preserve">a </w:t>
      </w:r>
      <w:r w:rsidRPr="00DE5033">
        <w:rPr>
          <w:rFonts w:cstheme="minorHAnsi"/>
          <w:szCs w:val="32"/>
        </w:rPr>
        <w:t xml:space="preserve">flexible spending account, </w:t>
      </w:r>
      <w:r>
        <w:rPr>
          <w:rFonts w:cstheme="minorHAnsi"/>
          <w:szCs w:val="32"/>
        </w:rPr>
        <w:t xml:space="preserve">and </w:t>
      </w:r>
      <w:r w:rsidRPr="00DE5033">
        <w:rPr>
          <w:rFonts w:cstheme="minorHAnsi"/>
          <w:szCs w:val="32"/>
        </w:rPr>
        <w:t>health savings account</w:t>
      </w:r>
      <w:r>
        <w:rPr>
          <w:rFonts w:cstheme="minorHAnsi"/>
          <w:szCs w:val="32"/>
        </w:rPr>
        <w:t>.</w:t>
      </w:r>
      <w:r w:rsidRPr="00DE5033">
        <w:rPr>
          <w:rFonts w:cstheme="minorHAnsi"/>
          <w:szCs w:val="32"/>
        </w:rPr>
        <w:t xml:space="preserve"> United Way provides 14 paid holidays a year (thirteen days off and two ½ days), and you receive your birthday off. United Way is also pleased to offer </w:t>
      </w:r>
      <w:r>
        <w:rPr>
          <w:rFonts w:cstheme="minorHAnsi"/>
          <w:szCs w:val="32"/>
        </w:rPr>
        <w:t>t</w:t>
      </w:r>
      <w:r w:rsidRPr="00DE5033">
        <w:rPr>
          <w:rFonts w:cstheme="minorHAnsi"/>
          <w:szCs w:val="32"/>
        </w:rPr>
        <w:t xml:space="preserve">wo personal days, two volunteer days, 12 sick days, and 3 weeks of vacation per year, all prorated in your first year of employment. </w:t>
      </w:r>
    </w:p>
    <w:p w14:paraId="472CABB2" w14:textId="6BF46254" w:rsidR="00DB18AF" w:rsidRPr="00DB18AF" w:rsidRDefault="00DB18AF" w:rsidP="00DB18AF">
      <w:pPr>
        <w:numPr>
          <w:ilvl w:val="0"/>
          <w:numId w:val="7"/>
        </w:numPr>
        <w:shd w:val="clear" w:color="auto" w:fill="FFFFFF"/>
        <w:rPr>
          <w:rFonts w:cstheme="minorHAnsi"/>
          <w:sz w:val="22"/>
          <w:szCs w:val="22"/>
        </w:rPr>
      </w:pPr>
      <w:r>
        <w:rPr>
          <w:rFonts w:cstheme="minorHAnsi"/>
        </w:rPr>
        <w:t xml:space="preserve">Hybrid working arrangements </w:t>
      </w:r>
      <w:r w:rsidRPr="00DB18AF">
        <w:rPr>
          <w:rFonts w:cstheme="minorHAnsi"/>
          <w:sz w:val="20"/>
          <w:szCs w:val="20"/>
        </w:rPr>
        <w:t>(flexible working arrangement, with required on-site twice a week)</w:t>
      </w:r>
    </w:p>
    <w:p w14:paraId="18426BC2" w14:textId="77777777" w:rsidR="00DB18AF" w:rsidRPr="00DE5033" w:rsidRDefault="00DB18AF" w:rsidP="00DB18AF">
      <w:pPr>
        <w:rPr>
          <w:rFonts w:cstheme="minorHAnsi"/>
          <w:szCs w:val="32"/>
        </w:rPr>
      </w:pPr>
    </w:p>
    <w:p w14:paraId="0374EFB0" w14:textId="77777777" w:rsidR="00DB18AF" w:rsidRPr="007B1A18" w:rsidRDefault="00DB18AF" w:rsidP="00DB18AF">
      <w:pPr>
        <w:rPr>
          <w:rFonts w:eastAsia="Times New Roman" w:cstheme="minorHAnsi"/>
          <w:color w:val="0D0D0D" w:themeColor="text1" w:themeTint="F2"/>
          <w:sz w:val="6"/>
          <w:szCs w:val="6"/>
        </w:rPr>
      </w:pPr>
    </w:p>
    <w:p w14:paraId="381BF6F9" w14:textId="77777777" w:rsidR="00DB18AF" w:rsidRPr="0069213E" w:rsidRDefault="00DB18AF" w:rsidP="00DB18AF">
      <w:pPr>
        <w:shd w:val="clear" w:color="auto" w:fill="FFFFFF"/>
        <w:rPr>
          <w:rFonts w:eastAsia="Times New Roman" w:cstheme="minorHAnsi"/>
          <w:bCs/>
          <w:color w:val="262626" w:themeColor="text1" w:themeTint="D9"/>
        </w:rPr>
      </w:pPr>
      <w:r w:rsidRPr="0069213E">
        <w:rPr>
          <w:rFonts w:eastAsia="Times New Roman" w:cstheme="minorHAnsi"/>
          <w:bCs/>
          <w:color w:val="262626" w:themeColor="text1" w:themeTint="D9"/>
        </w:rPr>
        <w:t xml:space="preserve">A great place to work begins with its </w:t>
      </w:r>
      <w:r w:rsidRPr="0069213E">
        <w:rPr>
          <w:rFonts w:eastAsia="Times New Roman" w:cstheme="minorHAnsi"/>
          <w:b/>
          <w:color w:val="262626" w:themeColor="text1" w:themeTint="D9"/>
        </w:rPr>
        <w:t>PEOPLE!</w:t>
      </w:r>
    </w:p>
    <w:p w14:paraId="23DE859A" w14:textId="77777777" w:rsidR="00DB18AF" w:rsidRPr="0069213E" w:rsidRDefault="00DB18AF" w:rsidP="00DB18AF">
      <w:pPr>
        <w:shd w:val="clear" w:color="auto" w:fill="FFFFFF"/>
        <w:rPr>
          <w:rFonts w:eastAsia="Times New Roman" w:cstheme="minorHAnsi"/>
          <w:caps/>
          <w:color w:val="212529"/>
        </w:rPr>
      </w:pPr>
    </w:p>
    <w:p w14:paraId="2AB821F0" w14:textId="77777777" w:rsidR="00DB18AF" w:rsidRPr="0069213E" w:rsidRDefault="00DB18AF" w:rsidP="00DB18AF">
      <w:pPr>
        <w:shd w:val="clear" w:color="auto" w:fill="FFFFFF"/>
        <w:rPr>
          <w:rFonts w:eastAsia="Times New Roman" w:cstheme="minorHAnsi"/>
          <w:bCs/>
          <w:color w:val="262626" w:themeColor="text1" w:themeTint="D9"/>
        </w:rPr>
      </w:pPr>
      <w:r w:rsidRPr="0069213E">
        <w:rPr>
          <w:rFonts w:eastAsia="Times New Roman" w:cstheme="minorHAnsi"/>
          <w:bCs/>
          <w:color w:val="262626" w:themeColor="text1" w:themeTint="D9"/>
        </w:rPr>
        <w:t xml:space="preserve">Driven by our mission and a shared set of values, our team of more than 90 talented professionals are dedicated to doing meaningful work in the community.  </w:t>
      </w:r>
    </w:p>
    <w:p w14:paraId="74FAC87B" w14:textId="77777777" w:rsidR="00DB18AF" w:rsidRPr="0069213E" w:rsidRDefault="00DB18AF" w:rsidP="00DB18AF">
      <w:pPr>
        <w:shd w:val="clear" w:color="auto" w:fill="FFFFFF"/>
        <w:rPr>
          <w:rFonts w:eastAsia="Times New Roman" w:cstheme="minorHAnsi"/>
          <w:bCs/>
          <w:color w:val="262626" w:themeColor="text1" w:themeTint="D9"/>
        </w:rPr>
      </w:pPr>
    </w:p>
    <w:p w14:paraId="53E9FDC9" w14:textId="77777777" w:rsidR="00DB18AF" w:rsidRPr="0069213E" w:rsidRDefault="00DB18AF" w:rsidP="00DB18AF">
      <w:pPr>
        <w:shd w:val="clear" w:color="auto" w:fill="FFFFFF"/>
        <w:rPr>
          <w:rFonts w:eastAsia="Times New Roman" w:cstheme="minorHAnsi"/>
          <w:bCs/>
          <w:color w:val="262626" w:themeColor="text1" w:themeTint="D9"/>
        </w:rPr>
      </w:pPr>
      <w:r w:rsidRPr="0069213E">
        <w:rPr>
          <w:rFonts w:eastAsia="Times New Roman" w:cstheme="minorHAnsi"/>
          <w:bCs/>
          <w:color w:val="262626" w:themeColor="text1" w:themeTint="D9"/>
        </w:rPr>
        <w:t xml:space="preserve">Come and join the Team! United Way employees enjoy a competitive benefits package including paid time off, health insurance options with a generous employer contribution, flexible and hybrid work schedules, retirement benefits with above standard employer contribution, </w:t>
      </w:r>
      <w:r>
        <w:rPr>
          <w:rFonts w:eastAsia="Times New Roman" w:cstheme="minorHAnsi"/>
          <w:bCs/>
          <w:color w:val="262626" w:themeColor="text1" w:themeTint="D9"/>
        </w:rPr>
        <w:t xml:space="preserve">a </w:t>
      </w:r>
      <w:r w:rsidRPr="0069213E">
        <w:rPr>
          <w:rFonts w:eastAsia="Times New Roman" w:cstheme="minorHAnsi"/>
          <w:bCs/>
          <w:color w:val="262626" w:themeColor="text1" w:themeTint="D9"/>
        </w:rPr>
        <w:t>37.5-hour work week, and more.</w:t>
      </w:r>
    </w:p>
    <w:p w14:paraId="52B9DF76" w14:textId="77777777" w:rsidR="00DB18AF" w:rsidRPr="0069213E" w:rsidRDefault="00DB18AF" w:rsidP="00DB18AF">
      <w:pPr>
        <w:rPr>
          <w:rFonts w:eastAsia="Times New Roman" w:cstheme="minorHAnsi"/>
          <w:bCs/>
          <w:color w:val="262626" w:themeColor="text1" w:themeTint="D9"/>
        </w:rPr>
      </w:pPr>
    </w:p>
    <w:p w14:paraId="3FBE8ABC" w14:textId="112EF429" w:rsidR="00DB18AF" w:rsidRPr="0069213E" w:rsidRDefault="00DB18AF" w:rsidP="00DB18AF">
      <w:pPr>
        <w:rPr>
          <w:rFonts w:eastAsia="Times New Roman" w:cstheme="minorHAnsi"/>
          <w:bCs/>
          <w:color w:val="262626" w:themeColor="text1" w:themeTint="D9"/>
        </w:rPr>
      </w:pPr>
      <w:r w:rsidRPr="0069213E">
        <w:rPr>
          <w:rFonts w:eastAsia="Times New Roman" w:cstheme="minorHAnsi"/>
          <w:bCs/>
          <w:color w:val="262626" w:themeColor="text1" w:themeTint="D9"/>
        </w:rPr>
        <w:t xml:space="preserve">We’re looking for people who are self-starters; excel in a collaborative team environment; have a passion for making a difference; and are natural relationship builders with proven success </w:t>
      </w:r>
      <w:r w:rsidR="00CE6D1F">
        <w:rPr>
          <w:rFonts w:eastAsia="Times New Roman" w:cstheme="minorHAnsi"/>
          <w:bCs/>
          <w:color w:val="262626" w:themeColor="text1" w:themeTint="D9"/>
        </w:rPr>
        <w:t>in making</w:t>
      </w:r>
      <w:r w:rsidRPr="0069213E">
        <w:rPr>
          <w:rFonts w:eastAsia="Times New Roman" w:cstheme="minorHAnsi"/>
          <w:bCs/>
          <w:color w:val="262626" w:themeColor="text1" w:themeTint="D9"/>
        </w:rPr>
        <w:t xml:space="preserve"> lasting connections.</w:t>
      </w:r>
    </w:p>
    <w:p w14:paraId="279C45BB" w14:textId="77777777" w:rsidR="00DB18AF" w:rsidRDefault="00DB18AF" w:rsidP="00145708">
      <w:pPr>
        <w:rPr>
          <w:rFonts w:cstheme="minorHAnsi"/>
          <w:b/>
          <w:bCs/>
          <w:smallCaps/>
          <w:color w:val="0D0D0D" w:themeColor="text1" w:themeTint="F2"/>
        </w:rPr>
      </w:pPr>
    </w:p>
    <w:p w14:paraId="0AC16D35" w14:textId="2E1AE273" w:rsidR="00B173D7" w:rsidRPr="00E33EF5" w:rsidRDefault="00D763DF" w:rsidP="00145708">
      <w:pPr>
        <w:rPr>
          <w:rFonts w:cstheme="minorHAnsi"/>
          <w:b/>
          <w:bCs/>
          <w:smallCaps/>
          <w:color w:val="0D0D0D" w:themeColor="text1" w:themeTint="F2"/>
        </w:rPr>
      </w:pPr>
      <w:r w:rsidRPr="00E33EF5">
        <w:rPr>
          <w:rFonts w:cstheme="minorHAnsi"/>
          <w:b/>
          <w:bCs/>
          <w:smallCaps/>
          <w:color w:val="0D0D0D" w:themeColor="text1" w:themeTint="F2"/>
        </w:rPr>
        <w:lastRenderedPageBreak/>
        <w:t>Summary</w:t>
      </w:r>
      <w:r w:rsidR="00AC420D" w:rsidRPr="00E33EF5">
        <w:rPr>
          <w:rFonts w:cstheme="minorHAnsi"/>
          <w:b/>
          <w:bCs/>
          <w:smallCaps/>
          <w:color w:val="0D0D0D" w:themeColor="text1" w:themeTint="F2"/>
        </w:rPr>
        <w:t xml:space="preserve"> </w:t>
      </w:r>
      <w:r w:rsidR="002536CF" w:rsidRPr="00E33EF5">
        <w:rPr>
          <w:rFonts w:cstheme="minorHAnsi"/>
          <w:b/>
          <w:bCs/>
          <w:smallCaps/>
          <w:color w:val="0D0D0D" w:themeColor="text1" w:themeTint="F2"/>
        </w:rPr>
        <w:t xml:space="preserve"> </w:t>
      </w:r>
      <w:r w:rsidR="00B173D7" w:rsidRPr="00E33EF5">
        <w:rPr>
          <w:rFonts w:cstheme="minorHAnsi"/>
        </w:rPr>
        <w:t xml:space="preserve"> </w:t>
      </w:r>
    </w:p>
    <w:p w14:paraId="21870DE2" w14:textId="77777777" w:rsidR="00BD579C" w:rsidRPr="00CF29D2" w:rsidRDefault="00BD579C" w:rsidP="00BD579C">
      <w:pPr>
        <w:rPr>
          <w:rFonts w:cstheme="minorHAnsi"/>
        </w:rPr>
      </w:pPr>
      <w:r w:rsidRPr="00F0234F">
        <w:rPr>
          <w:rFonts w:cstheme="minorHAnsi"/>
          <w:color w:val="000000"/>
        </w:rPr>
        <w:t xml:space="preserve">The Human Resources </w:t>
      </w:r>
      <w:r>
        <w:rPr>
          <w:rFonts w:cstheme="minorHAnsi"/>
          <w:color w:val="000000"/>
        </w:rPr>
        <w:t xml:space="preserve">Generalist/Recruiter </w:t>
      </w:r>
      <w:r w:rsidRPr="00F0234F">
        <w:rPr>
          <w:rFonts w:cstheme="minorHAnsi"/>
          <w:color w:val="000000"/>
        </w:rPr>
        <w:t>will handle the daily functions of the Human Resource department including hiring and interviewing, leave of absences, compliance,</w:t>
      </w:r>
      <w:r>
        <w:rPr>
          <w:rFonts w:cstheme="minorHAnsi"/>
          <w:color w:val="000000"/>
        </w:rPr>
        <w:t xml:space="preserve"> ensuring proper and consistent application of HR policies/practices/procedures,</w:t>
      </w:r>
      <w:r w:rsidRPr="00F0234F">
        <w:rPr>
          <w:rFonts w:cstheme="minorHAnsi"/>
          <w:color w:val="000000"/>
        </w:rPr>
        <w:t xml:space="preserve"> employee relation</w:t>
      </w:r>
      <w:r>
        <w:rPr>
          <w:rFonts w:cstheme="minorHAnsi"/>
          <w:color w:val="000000"/>
        </w:rPr>
        <w:t>s, manager coaching/counseling, manages performance management processes, employee engagement, new hire onboarding,</w:t>
      </w:r>
      <w:r w:rsidRPr="00F0234F">
        <w:rPr>
          <w:rFonts w:cstheme="minorHAnsi"/>
          <w:color w:val="000000"/>
        </w:rPr>
        <w:t xml:space="preserve"> and be a resource for the employees at United Way of Greater Rochester</w:t>
      </w:r>
      <w:r>
        <w:rPr>
          <w:rFonts w:cstheme="minorHAnsi"/>
          <w:color w:val="000000"/>
        </w:rPr>
        <w:t xml:space="preserve"> and the Finger Lakes</w:t>
      </w:r>
      <w:r w:rsidRPr="00F0234F">
        <w:rPr>
          <w:rFonts w:cstheme="minorHAnsi"/>
          <w:color w:val="000000"/>
        </w:rPr>
        <w:t xml:space="preserve">. </w:t>
      </w:r>
      <w:r>
        <w:rPr>
          <w:rFonts w:cstheme="minorHAnsi"/>
          <w:color w:val="000000"/>
        </w:rPr>
        <w:t xml:space="preserve">Communicates </w:t>
      </w:r>
      <w:r w:rsidRPr="002A3B3C">
        <w:rPr>
          <w:rFonts w:cstheme="minorHAnsi"/>
          <w:color w:val="000000"/>
        </w:rPr>
        <w:t>effectively at all levels of the organization</w:t>
      </w:r>
      <w:r>
        <w:rPr>
          <w:rFonts w:cstheme="minorHAnsi"/>
          <w:color w:val="000000"/>
        </w:rPr>
        <w:t xml:space="preserve">. </w:t>
      </w:r>
      <w:r w:rsidRPr="002A3B3C">
        <w:rPr>
          <w:rFonts w:cstheme="minorHAnsi"/>
          <w:color w:val="000000"/>
        </w:rPr>
        <w:t xml:space="preserve">Builds trusting relationships with employees to ensure all voices can be heard and considered in HR decision-making. Works collaboratively with managers, supervisors, and employees to improve work relationships, creating a sense of belonging and empowerment for all to see the “WHY” in their work. This position is responsible for </w:t>
      </w:r>
      <w:r>
        <w:rPr>
          <w:rFonts w:cstheme="minorHAnsi"/>
          <w:color w:val="000000"/>
        </w:rPr>
        <w:t>driving and supporting</w:t>
      </w:r>
      <w:r w:rsidRPr="002A3B3C">
        <w:rPr>
          <w:rFonts w:cstheme="minorHAnsi"/>
          <w:color w:val="000000"/>
        </w:rPr>
        <w:t xml:space="preserve"> a positive culture to ensure employee satisfacti</w:t>
      </w:r>
      <w:r>
        <w:rPr>
          <w:rFonts w:cstheme="minorHAnsi"/>
          <w:color w:val="000000"/>
        </w:rPr>
        <w:t xml:space="preserve">on </w:t>
      </w:r>
      <w:r w:rsidRPr="00290B02">
        <w:rPr>
          <w:rFonts w:cstheme="minorHAnsi"/>
          <w:color w:val="000000"/>
        </w:rPr>
        <w:t xml:space="preserve">full-cycle recruitment and onboarding. </w:t>
      </w:r>
      <w:r w:rsidRPr="002A3B3C">
        <w:rPr>
          <w:rFonts w:cstheme="minorHAnsi"/>
          <w:color w:val="000000"/>
        </w:rPr>
        <w:t>on and to ensure employees live the values to serve United Way’s great mission.</w:t>
      </w:r>
      <w:r w:rsidRPr="00CF29D2">
        <w:rPr>
          <w:rFonts w:cstheme="minorHAnsi"/>
        </w:rPr>
        <w:t xml:space="preserve">  </w:t>
      </w:r>
    </w:p>
    <w:p w14:paraId="07269416" w14:textId="77777777" w:rsidR="00CE6D1F" w:rsidRPr="00E33EF5" w:rsidRDefault="00CE6D1F" w:rsidP="00D763DF">
      <w:pPr>
        <w:rPr>
          <w:rFonts w:cstheme="minorHAnsi"/>
          <w:color w:val="262626" w:themeColor="text1" w:themeTint="D9"/>
        </w:rPr>
      </w:pPr>
    </w:p>
    <w:p w14:paraId="11889C8D" w14:textId="2888BF10" w:rsidR="00055399" w:rsidRDefault="00D763DF" w:rsidP="00416A0A">
      <w:pPr>
        <w:rPr>
          <w:rFonts w:eastAsia="Times New Roman" w:cstheme="minorHAnsi"/>
          <w:b/>
          <w:bCs/>
          <w:smallCaps/>
          <w:color w:val="0D0D0D" w:themeColor="text1" w:themeTint="F2"/>
        </w:rPr>
      </w:pPr>
      <w:r w:rsidRPr="00E33EF5">
        <w:rPr>
          <w:rFonts w:eastAsia="Times New Roman" w:cstheme="minorHAnsi"/>
          <w:b/>
          <w:bCs/>
          <w:smallCaps/>
          <w:color w:val="0D0D0D" w:themeColor="text1" w:themeTint="F2"/>
        </w:rPr>
        <w:t>Essential Functions</w:t>
      </w:r>
    </w:p>
    <w:p w14:paraId="10B446A6" w14:textId="7073E0EC" w:rsidR="00FC7AC8" w:rsidRPr="00FC7AC8" w:rsidRDefault="00FC7AC8" w:rsidP="00FC7AC8">
      <w:pPr>
        <w:pStyle w:val="ListParagraph"/>
        <w:numPr>
          <w:ilvl w:val="0"/>
          <w:numId w:val="10"/>
        </w:numPr>
        <w:shd w:val="clear" w:color="auto" w:fill="FFFFFF"/>
        <w:spacing w:before="100" w:beforeAutospacing="1" w:after="100" w:afterAutospacing="1"/>
        <w:rPr>
          <w:rFonts w:asciiTheme="minorHAnsi" w:hAnsiTheme="minorHAnsi" w:cstheme="minorHAnsi"/>
          <w:color w:val="000000"/>
          <w:sz w:val="24"/>
          <w:szCs w:val="24"/>
        </w:rPr>
      </w:pPr>
      <w:r w:rsidRPr="00FC7AC8">
        <w:rPr>
          <w:rFonts w:asciiTheme="minorHAnsi" w:hAnsiTheme="minorHAnsi" w:cstheme="minorHAnsi"/>
          <w:color w:val="000000"/>
          <w:sz w:val="24"/>
          <w:szCs w:val="24"/>
        </w:rPr>
        <w:t>Recruiting/Onboarding</w:t>
      </w:r>
    </w:p>
    <w:p w14:paraId="6F070407" w14:textId="77777777" w:rsidR="00FC7AC8" w:rsidRPr="00FB25CB" w:rsidRDefault="00FC7AC8" w:rsidP="00FC7AC8">
      <w:pPr>
        <w:numPr>
          <w:ilvl w:val="1"/>
          <w:numId w:val="10"/>
        </w:numPr>
        <w:shd w:val="clear" w:color="auto" w:fill="FFFFFF"/>
        <w:spacing w:before="100" w:beforeAutospacing="1" w:after="100" w:afterAutospacing="1"/>
        <w:rPr>
          <w:rFonts w:cstheme="minorHAnsi"/>
          <w:color w:val="000000"/>
        </w:rPr>
      </w:pPr>
      <w:r w:rsidRPr="00DF7DB3">
        <w:rPr>
          <w:rFonts w:cstheme="minorHAnsi"/>
          <w:color w:val="000000"/>
        </w:rPr>
        <w:t xml:space="preserve">Full-cycle recruitment and onboarding, including </w:t>
      </w:r>
      <w:r>
        <w:rPr>
          <w:rFonts w:cstheme="minorHAnsi"/>
          <w:color w:val="000000"/>
        </w:rPr>
        <w:t xml:space="preserve">managing </w:t>
      </w:r>
      <w:r w:rsidRPr="00DF7DB3">
        <w:rPr>
          <w:rFonts w:cstheme="minorHAnsi"/>
          <w:color w:val="000000"/>
        </w:rPr>
        <w:t xml:space="preserve">the recruitment, interview and selection process. </w:t>
      </w:r>
      <w:r w:rsidRPr="00FB25CB">
        <w:rPr>
          <w:rFonts w:cstheme="minorHAnsi"/>
          <w:color w:val="000000"/>
        </w:rPr>
        <w:t xml:space="preserve">Partner with hiring managers on resume selection, pre-screen and interview process, </w:t>
      </w:r>
      <w:r>
        <w:rPr>
          <w:rFonts w:cstheme="minorHAnsi"/>
          <w:color w:val="000000"/>
        </w:rPr>
        <w:t xml:space="preserve">schedule and </w:t>
      </w:r>
      <w:r w:rsidRPr="00FB25CB">
        <w:rPr>
          <w:rFonts w:cstheme="minorHAnsi"/>
          <w:color w:val="000000"/>
        </w:rPr>
        <w:t>conduct interviews</w:t>
      </w:r>
      <w:r>
        <w:rPr>
          <w:rFonts w:cstheme="minorHAnsi"/>
          <w:color w:val="000000"/>
        </w:rPr>
        <w:t xml:space="preserve"> (as needed), extend offers</w:t>
      </w:r>
    </w:p>
    <w:p w14:paraId="7B326372" w14:textId="77777777" w:rsidR="00FC7AC8" w:rsidRPr="00FB25CB" w:rsidRDefault="00FC7AC8" w:rsidP="00FC7AC8">
      <w:pPr>
        <w:numPr>
          <w:ilvl w:val="1"/>
          <w:numId w:val="10"/>
        </w:numPr>
        <w:shd w:val="clear" w:color="auto" w:fill="FFFFFF"/>
        <w:spacing w:before="100" w:beforeAutospacing="1" w:after="100" w:afterAutospacing="1"/>
        <w:rPr>
          <w:rFonts w:cstheme="minorHAnsi"/>
          <w:color w:val="000000"/>
        </w:rPr>
      </w:pPr>
      <w:r w:rsidRPr="00FB25CB">
        <w:rPr>
          <w:rFonts w:cstheme="minorHAnsi"/>
          <w:color w:val="000000"/>
        </w:rPr>
        <w:t>Facilitate background check process and conduct reference verification</w:t>
      </w:r>
    </w:p>
    <w:p w14:paraId="571E03A0" w14:textId="77777777" w:rsidR="00FC7AC8" w:rsidRDefault="00FC7AC8" w:rsidP="00FC7AC8">
      <w:pPr>
        <w:numPr>
          <w:ilvl w:val="1"/>
          <w:numId w:val="10"/>
        </w:numPr>
        <w:shd w:val="clear" w:color="auto" w:fill="FFFFFF"/>
        <w:spacing w:before="100" w:beforeAutospacing="1"/>
        <w:rPr>
          <w:rFonts w:cstheme="minorHAnsi"/>
          <w:color w:val="000000"/>
        </w:rPr>
      </w:pPr>
      <w:r>
        <w:rPr>
          <w:rFonts w:cstheme="minorHAnsi"/>
          <w:color w:val="000000"/>
        </w:rPr>
        <w:t>Management and maintenance of the new hire onboarding process, coordinating across departments and leaders to coordinate short and long-term orientation activities and presentations</w:t>
      </w:r>
    </w:p>
    <w:p w14:paraId="50DB3254" w14:textId="474B35FD" w:rsidR="00FC7AC8" w:rsidRPr="00FC7AC8" w:rsidRDefault="00FC7AC8" w:rsidP="00FC7AC8">
      <w:pPr>
        <w:pStyle w:val="ListParagraph"/>
        <w:numPr>
          <w:ilvl w:val="1"/>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t>Conduct stay interviews and provide recommendations based on data</w:t>
      </w:r>
    </w:p>
    <w:p w14:paraId="023C292D" w14:textId="5DCFDF48" w:rsidR="00FC7AC8" w:rsidRPr="00FC7AC8" w:rsidRDefault="00FC7AC8" w:rsidP="00FC7AC8">
      <w:pPr>
        <w:pStyle w:val="ListParagraph"/>
        <w:numPr>
          <w:ilvl w:val="0"/>
          <w:numId w:val="10"/>
        </w:numPr>
        <w:shd w:val="clear" w:color="auto" w:fill="FFFFFF"/>
        <w:spacing w:before="100" w:beforeAutospacing="1" w:after="100" w:afterAutospacing="1"/>
        <w:rPr>
          <w:rFonts w:asciiTheme="minorHAnsi" w:hAnsiTheme="minorHAnsi" w:cstheme="minorHAnsi"/>
          <w:color w:val="000000"/>
          <w:sz w:val="24"/>
          <w:szCs w:val="24"/>
        </w:rPr>
      </w:pPr>
      <w:r w:rsidRPr="00FC7AC8">
        <w:rPr>
          <w:rFonts w:asciiTheme="minorHAnsi" w:hAnsiTheme="minorHAnsi" w:cstheme="minorHAnsi"/>
          <w:color w:val="000000"/>
          <w:sz w:val="24"/>
          <w:szCs w:val="24"/>
        </w:rPr>
        <w:t>Employee Engagement</w:t>
      </w:r>
    </w:p>
    <w:p w14:paraId="590447FD" w14:textId="77777777" w:rsidR="00FC7AC8" w:rsidRPr="00157B23" w:rsidRDefault="00FC7AC8" w:rsidP="00FC7AC8">
      <w:pPr>
        <w:numPr>
          <w:ilvl w:val="1"/>
          <w:numId w:val="10"/>
        </w:numPr>
        <w:shd w:val="clear" w:color="auto" w:fill="FFFFFF"/>
        <w:spacing w:before="100" w:beforeAutospacing="1" w:after="100" w:afterAutospacing="1"/>
        <w:rPr>
          <w:rFonts w:cstheme="minorHAnsi"/>
          <w:color w:val="000000"/>
        </w:rPr>
      </w:pPr>
      <w:r w:rsidRPr="00157B23">
        <w:rPr>
          <w:rFonts w:cstheme="minorHAnsi"/>
          <w:color w:val="000000"/>
        </w:rPr>
        <w:t>Manage performance review process with supervisors and leadership team</w:t>
      </w:r>
    </w:p>
    <w:p w14:paraId="144A87F0" w14:textId="77777777" w:rsidR="00FC7AC8" w:rsidRDefault="00FC7AC8" w:rsidP="00FC7AC8">
      <w:pPr>
        <w:numPr>
          <w:ilvl w:val="1"/>
          <w:numId w:val="10"/>
        </w:numPr>
        <w:shd w:val="clear" w:color="auto" w:fill="FFFFFF"/>
        <w:spacing w:before="100" w:beforeAutospacing="1" w:after="100" w:afterAutospacing="1"/>
        <w:rPr>
          <w:rFonts w:cstheme="minorHAnsi"/>
          <w:color w:val="000000"/>
        </w:rPr>
      </w:pPr>
      <w:r>
        <w:rPr>
          <w:rFonts w:cstheme="minorHAnsi"/>
          <w:color w:val="000000"/>
        </w:rPr>
        <w:t>Assist in employee engagement feedback survey process</w:t>
      </w:r>
    </w:p>
    <w:p w14:paraId="0A4DB032" w14:textId="77777777" w:rsidR="00FC7AC8" w:rsidRDefault="00FC7AC8" w:rsidP="00FC7AC8">
      <w:pPr>
        <w:numPr>
          <w:ilvl w:val="1"/>
          <w:numId w:val="10"/>
        </w:numPr>
        <w:shd w:val="clear" w:color="auto" w:fill="FFFFFF"/>
        <w:spacing w:before="100" w:beforeAutospacing="1" w:after="100" w:afterAutospacing="1"/>
        <w:rPr>
          <w:rFonts w:cstheme="minorHAnsi"/>
          <w:color w:val="000000"/>
        </w:rPr>
      </w:pPr>
      <w:r w:rsidRPr="00290B02">
        <w:rPr>
          <w:rFonts w:cstheme="minorHAnsi"/>
          <w:color w:val="000000"/>
        </w:rPr>
        <w:t>Consistently demonstrate the values of the United Way and foster positive workplace culture through interactions with coworkers in HR capacity</w:t>
      </w:r>
    </w:p>
    <w:p w14:paraId="616D35DE" w14:textId="77777777" w:rsidR="00FC7AC8" w:rsidRDefault="00FC7AC8" w:rsidP="00FC7AC8">
      <w:pPr>
        <w:numPr>
          <w:ilvl w:val="1"/>
          <w:numId w:val="10"/>
        </w:numPr>
        <w:shd w:val="clear" w:color="auto" w:fill="FFFFFF"/>
        <w:spacing w:before="100" w:beforeAutospacing="1" w:after="100" w:afterAutospacing="1"/>
        <w:rPr>
          <w:rFonts w:cstheme="minorHAnsi"/>
          <w:color w:val="000000"/>
        </w:rPr>
      </w:pPr>
      <w:r>
        <w:rPr>
          <w:rFonts w:cstheme="minorHAnsi"/>
          <w:color w:val="000000"/>
        </w:rPr>
        <w:t>Conducts employee exit interviews, compiles and analyzes results, prepares trends analysis to deliver to leadership</w:t>
      </w:r>
    </w:p>
    <w:p w14:paraId="35B87F55" w14:textId="77777777" w:rsidR="00FC7AC8" w:rsidRDefault="00FC7AC8" w:rsidP="00FC7AC8">
      <w:pPr>
        <w:numPr>
          <w:ilvl w:val="1"/>
          <w:numId w:val="10"/>
        </w:numPr>
        <w:rPr>
          <w:rFonts w:cstheme="minorHAnsi"/>
          <w:color w:val="000000"/>
        </w:rPr>
      </w:pPr>
      <w:r w:rsidRPr="00157B23">
        <w:rPr>
          <w:rFonts w:cstheme="minorHAnsi"/>
          <w:color w:val="000000"/>
        </w:rPr>
        <w:t>Collaborate with all departments and employees as it pertains to Human Resources needs.  First point of contact for managers and employees for employee relations, including conflict resolution, mediation, intake of complaints, and participation in investigations</w:t>
      </w:r>
    </w:p>
    <w:p w14:paraId="2B62FBFC" w14:textId="2CBA9B56" w:rsidR="00FC7AC8" w:rsidRPr="00FC7AC8" w:rsidRDefault="00FC7AC8" w:rsidP="00FC7AC8">
      <w:pPr>
        <w:pStyle w:val="ListParagraph"/>
        <w:numPr>
          <w:ilvl w:val="1"/>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t>Interpret and enforce organization policies/procedures</w:t>
      </w:r>
    </w:p>
    <w:p w14:paraId="66F5AC24" w14:textId="2A8B9ABA" w:rsidR="00FC7AC8" w:rsidRPr="00FC7AC8" w:rsidRDefault="00FC7AC8" w:rsidP="00FC7AC8">
      <w:pPr>
        <w:pStyle w:val="ListParagraph"/>
        <w:numPr>
          <w:ilvl w:val="0"/>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t>HR Administration/Operations</w:t>
      </w:r>
    </w:p>
    <w:p w14:paraId="363CDD7C" w14:textId="77777777" w:rsidR="00FC7AC8" w:rsidRPr="00FC7AC8" w:rsidRDefault="00FC7AC8" w:rsidP="00FC7AC8">
      <w:pPr>
        <w:pStyle w:val="ListParagraph"/>
        <w:numPr>
          <w:ilvl w:val="1"/>
          <w:numId w:val="10"/>
        </w:numPr>
        <w:spacing w:after="0" w:line="240" w:lineRule="auto"/>
        <w:rPr>
          <w:rFonts w:asciiTheme="minorHAnsi" w:hAnsiTheme="minorHAnsi" w:cstheme="minorHAnsi"/>
          <w:color w:val="000000"/>
          <w:sz w:val="24"/>
          <w:szCs w:val="24"/>
        </w:rPr>
      </w:pPr>
      <w:r w:rsidRPr="00FC7AC8">
        <w:rPr>
          <w:rFonts w:asciiTheme="minorHAnsi" w:hAnsiTheme="minorHAnsi" w:cstheme="minorHAnsi"/>
          <w:color w:val="000000"/>
          <w:sz w:val="24"/>
          <w:szCs w:val="24"/>
        </w:rPr>
        <w:t>Manage day-to-day HR operations (i.e. employee inquires, requests, email, documentation, compliance, etc.)</w:t>
      </w:r>
    </w:p>
    <w:p w14:paraId="0DE5FAED" w14:textId="49665921" w:rsidR="00FC7AC8" w:rsidRDefault="00FC7AC8" w:rsidP="00FC7AC8">
      <w:pPr>
        <w:pStyle w:val="ListParagraph"/>
        <w:numPr>
          <w:ilvl w:val="1"/>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t>Handle HR administrative duties and assignments, including sending work anniversary emails, coordinating gifts, filing, etc.</w:t>
      </w:r>
    </w:p>
    <w:p w14:paraId="0310BB5B" w14:textId="77777777" w:rsidR="00FC7AC8" w:rsidRPr="00FC7AC8" w:rsidRDefault="00FC7AC8" w:rsidP="00C35C35">
      <w:pPr>
        <w:pStyle w:val="ListParagraph"/>
        <w:numPr>
          <w:ilvl w:val="0"/>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t>Meetings/Recurring Activities</w:t>
      </w:r>
    </w:p>
    <w:p w14:paraId="6E93825B" w14:textId="77777777" w:rsidR="00FC7AC8" w:rsidRPr="00FC7AC8" w:rsidRDefault="00FC7AC8" w:rsidP="00FC7AC8">
      <w:pPr>
        <w:pStyle w:val="ListParagraph"/>
        <w:numPr>
          <w:ilvl w:val="1"/>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t xml:space="preserve">Leads the monthly All Staff Meeting by facilitating, preparing, and vetting the slide deck as well as collecting immediate feedback via a survey of participants as to affectivity of the meeting.  </w:t>
      </w:r>
    </w:p>
    <w:p w14:paraId="142D7034" w14:textId="4283E3B5" w:rsidR="00FC7AC8" w:rsidRPr="00FC7AC8" w:rsidRDefault="00FC7AC8" w:rsidP="00FC7AC8">
      <w:pPr>
        <w:pStyle w:val="ListParagraph"/>
        <w:numPr>
          <w:ilvl w:val="1"/>
          <w:numId w:val="10"/>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May participate on </w:t>
      </w:r>
      <w:r w:rsidRPr="00FC7AC8">
        <w:rPr>
          <w:rFonts w:asciiTheme="minorHAnsi" w:hAnsiTheme="minorHAnsi" w:cstheme="minorHAnsi"/>
          <w:color w:val="000000"/>
          <w:sz w:val="24"/>
          <w:szCs w:val="24"/>
        </w:rPr>
        <w:t>Cross Organizational Leadership Team (COLT)</w:t>
      </w:r>
    </w:p>
    <w:p w14:paraId="4B4E00FD" w14:textId="77777777" w:rsidR="00FC7AC8" w:rsidRDefault="00FC7AC8" w:rsidP="00FC7AC8">
      <w:pPr>
        <w:pStyle w:val="ListParagraph"/>
        <w:numPr>
          <w:ilvl w:val="1"/>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lastRenderedPageBreak/>
        <w:t>Active participant on the Employee Engagement Team to help foster a positive, safe and inclusive organizational culture</w:t>
      </w:r>
      <w:r>
        <w:rPr>
          <w:rFonts w:asciiTheme="minorHAnsi" w:hAnsiTheme="minorHAnsi" w:cstheme="minorHAnsi"/>
          <w:color w:val="000000"/>
          <w:sz w:val="24"/>
          <w:szCs w:val="24"/>
        </w:rPr>
        <w:t>.  Lead team as necessary.</w:t>
      </w:r>
    </w:p>
    <w:p w14:paraId="0A88CFF7" w14:textId="346ACCB0" w:rsidR="00FC7AC8" w:rsidRPr="00FC7AC8" w:rsidRDefault="00FC7AC8" w:rsidP="00FC7AC8">
      <w:pPr>
        <w:pStyle w:val="ListParagraph"/>
        <w:numPr>
          <w:ilvl w:val="0"/>
          <w:numId w:val="10"/>
        </w:numPr>
        <w:shd w:val="clear" w:color="auto" w:fill="FFFFFF"/>
        <w:spacing w:before="100" w:beforeAutospacing="1" w:after="100" w:afterAutospacing="1"/>
        <w:rPr>
          <w:rFonts w:asciiTheme="minorHAnsi" w:hAnsiTheme="minorHAnsi" w:cstheme="minorHAnsi"/>
          <w:color w:val="000000"/>
          <w:sz w:val="24"/>
          <w:szCs w:val="24"/>
        </w:rPr>
      </w:pPr>
      <w:r w:rsidRPr="00FC7AC8">
        <w:rPr>
          <w:rFonts w:asciiTheme="minorHAnsi" w:hAnsiTheme="minorHAnsi" w:cstheme="minorHAnsi"/>
          <w:color w:val="000000"/>
          <w:sz w:val="24"/>
          <w:szCs w:val="24"/>
        </w:rPr>
        <w:t>Benefits/Compensation</w:t>
      </w:r>
    </w:p>
    <w:p w14:paraId="3D9EF958" w14:textId="77777777" w:rsidR="00FC7AC8" w:rsidRPr="00290B02" w:rsidRDefault="00FC7AC8" w:rsidP="00FC7AC8">
      <w:pPr>
        <w:numPr>
          <w:ilvl w:val="1"/>
          <w:numId w:val="10"/>
        </w:numPr>
        <w:rPr>
          <w:rFonts w:cstheme="minorHAnsi"/>
          <w:color w:val="000000"/>
        </w:rPr>
      </w:pPr>
      <w:r w:rsidRPr="00290B02">
        <w:rPr>
          <w:rFonts w:cstheme="minorHAnsi"/>
          <w:color w:val="000000"/>
        </w:rPr>
        <w:t>Participate in annual benefit open enrollment meetings and disseminate information.  Assist in answering benefits-related questions</w:t>
      </w:r>
    </w:p>
    <w:p w14:paraId="767621F3" w14:textId="1D3848EE" w:rsidR="00FC7AC8" w:rsidRDefault="00FC7AC8" w:rsidP="00FC7AC8">
      <w:pPr>
        <w:pStyle w:val="ListParagraph"/>
        <w:numPr>
          <w:ilvl w:val="1"/>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t>In collaboration with the Chief People and Culture Officer, develop and maintain competitive compensation packages.  Includes conducting market wage analysis and internal equity analyses</w:t>
      </w:r>
      <w:r w:rsidRPr="00FC7AC8">
        <w:rPr>
          <w:rFonts w:asciiTheme="minorHAnsi" w:hAnsiTheme="minorHAnsi" w:cstheme="minorHAnsi"/>
          <w:color w:val="000000"/>
          <w:sz w:val="24"/>
          <w:szCs w:val="24"/>
        </w:rPr>
        <w:tab/>
      </w:r>
    </w:p>
    <w:p w14:paraId="61534990" w14:textId="3830BF69" w:rsidR="00FC7AC8" w:rsidRPr="00FC7AC8" w:rsidRDefault="00FC7AC8" w:rsidP="00FC7AC8">
      <w:pPr>
        <w:pStyle w:val="ListParagraph"/>
        <w:numPr>
          <w:ilvl w:val="0"/>
          <w:numId w:val="10"/>
        </w:numPr>
        <w:shd w:val="clear" w:color="auto" w:fill="FFFFFF"/>
        <w:spacing w:before="100" w:beforeAutospacing="1" w:after="100" w:afterAutospacing="1"/>
        <w:rPr>
          <w:rFonts w:asciiTheme="minorHAnsi" w:hAnsiTheme="minorHAnsi" w:cstheme="minorHAnsi"/>
          <w:color w:val="000000"/>
          <w:sz w:val="24"/>
          <w:szCs w:val="24"/>
        </w:rPr>
      </w:pPr>
      <w:r w:rsidRPr="00FC7AC8">
        <w:rPr>
          <w:rFonts w:asciiTheme="minorHAnsi" w:hAnsiTheme="minorHAnsi" w:cstheme="minorHAnsi"/>
          <w:color w:val="000000"/>
          <w:sz w:val="24"/>
          <w:szCs w:val="24"/>
        </w:rPr>
        <w:t>Compliance/Policies/Procedures</w:t>
      </w:r>
    </w:p>
    <w:p w14:paraId="533A0489" w14:textId="77777777" w:rsidR="00FC7AC8" w:rsidRDefault="00FC7AC8" w:rsidP="00FC7AC8">
      <w:pPr>
        <w:numPr>
          <w:ilvl w:val="1"/>
          <w:numId w:val="10"/>
        </w:numPr>
        <w:shd w:val="clear" w:color="auto" w:fill="FFFFFF"/>
        <w:spacing w:before="100" w:beforeAutospacing="1" w:after="100" w:afterAutospacing="1"/>
        <w:rPr>
          <w:rFonts w:cstheme="minorHAnsi"/>
          <w:color w:val="000000"/>
        </w:rPr>
      </w:pPr>
      <w:r w:rsidRPr="00AB513C">
        <w:rPr>
          <w:rFonts w:cstheme="minorHAnsi"/>
          <w:color w:val="000000"/>
        </w:rPr>
        <w:t>Update employee benefit and administrative policies annually/as required (i.e. employee handbook)</w:t>
      </w:r>
    </w:p>
    <w:p w14:paraId="73CCD2D5" w14:textId="77777777" w:rsidR="00FC7AC8" w:rsidRPr="005B60D4" w:rsidRDefault="00FC7AC8" w:rsidP="00FC7AC8">
      <w:pPr>
        <w:numPr>
          <w:ilvl w:val="1"/>
          <w:numId w:val="10"/>
        </w:numPr>
        <w:shd w:val="clear" w:color="auto" w:fill="FFFFFF"/>
        <w:spacing w:before="100" w:beforeAutospacing="1" w:after="100" w:afterAutospacing="1"/>
        <w:rPr>
          <w:rFonts w:cstheme="minorHAnsi"/>
          <w:color w:val="000000"/>
        </w:rPr>
      </w:pPr>
      <w:r w:rsidRPr="005B60D4">
        <w:rPr>
          <w:rFonts w:cstheme="minorHAnsi"/>
          <w:color w:val="000000"/>
        </w:rPr>
        <w:t>Maintain and update job descriptions for all positions. Create job descriptions when needed</w:t>
      </w:r>
    </w:p>
    <w:p w14:paraId="13C13822" w14:textId="77777777" w:rsidR="00FC7AC8" w:rsidRPr="00AB513C" w:rsidRDefault="00FC7AC8" w:rsidP="00FC7AC8">
      <w:pPr>
        <w:numPr>
          <w:ilvl w:val="1"/>
          <w:numId w:val="10"/>
        </w:numPr>
        <w:shd w:val="clear" w:color="auto" w:fill="FFFFFF"/>
        <w:spacing w:before="100" w:beforeAutospacing="1" w:after="100" w:afterAutospacing="1"/>
        <w:rPr>
          <w:rFonts w:cstheme="minorHAnsi"/>
          <w:color w:val="000000"/>
        </w:rPr>
      </w:pPr>
      <w:r w:rsidRPr="00AB513C">
        <w:rPr>
          <w:rFonts w:cstheme="minorHAnsi"/>
          <w:color w:val="000000"/>
        </w:rPr>
        <w:t xml:space="preserve">Oversee labor postings and regulation to assure agency compliance </w:t>
      </w:r>
    </w:p>
    <w:p w14:paraId="7693227A" w14:textId="77777777" w:rsidR="00FC7AC8" w:rsidRPr="00AB513C" w:rsidRDefault="00FC7AC8" w:rsidP="00FC7AC8">
      <w:pPr>
        <w:numPr>
          <w:ilvl w:val="1"/>
          <w:numId w:val="10"/>
        </w:numPr>
        <w:shd w:val="clear" w:color="auto" w:fill="FFFFFF"/>
        <w:spacing w:before="100" w:beforeAutospacing="1" w:after="100" w:afterAutospacing="1"/>
        <w:rPr>
          <w:rFonts w:cstheme="minorHAnsi"/>
          <w:color w:val="000000"/>
        </w:rPr>
      </w:pPr>
      <w:r w:rsidRPr="00AB513C">
        <w:rPr>
          <w:rFonts w:cstheme="minorHAnsi"/>
          <w:color w:val="000000"/>
        </w:rPr>
        <w:t>Ensure HR department and United Way is compliant with state and federal labor and employer regulations</w:t>
      </w:r>
      <w:r>
        <w:rPr>
          <w:rFonts w:cstheme="minorHAnsi"/>
          <w:color w:val="000000"/>
        </w:rPr>
        <w:t>, including coordinating annual sexual harassment training</w:t>
      </w:r>
    </w:p>
    <w:p w14:paraId="13528F61" w14:textId="79566C76" w:rsidR="00FC7AC8" w:rsidRDefault="00FC7AC8" w:rsidP="00FC7AC8">
      <w:pPr>
        <w:pStyle w:val="ListParagraph"/>
        <w:numPr>
          <w:ilvl w:val="1"/>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t>Oversight and maintenance of compliance for employment records and employee files</w:t>
      </w:r>
    </w:p>
    <w:p w14:paraId="038BD0B3" w14:textId="3F5AB59C" w:rsidR="00FC7AC8" w:rsidRPr="00FC7AC8" w:rsidRDefault="00FC7AC8" w:rsidP="00FC7AC8">
      <w:pPr>
        <w:pStyle w:val="ListParagraph"/>
        <w:numPr>
          <w:ilvl w:val="0"/>
          <w:numId w:val="10"/>
        </w:numPr>
        <w:rPr>
          <w:rFonts w:asciiTheme="minorHAnsi" w:hAnsiTheme="minorHAnsi" w:cstheme="minorHAnsi"/>
          <w:color w:val="000000"/>
          <w:sz w:val="24"/>
          <w:szCs w:val="24"/>
        </w:rPr>
      </w:pPr>
      <w:r w:rsidRPr="00FC7AC8">
        <w:rPr>
          <w:rFonts w:asciiTheme="minorHAnsi" w:hAnsiTheme="minorHAnsi" w:cstheme="minorHAnsi"/>
          <w:color w:val="000000"/>
          <w:sz w:val="24"/>
          <w:szCs w:val="24"/>
        </w:rPr>
        <w:t>Other duties as assigned</w:t>
      </w:r>
    </w:p>
    <w:p w14:paraId="74D85F01" w14:textId="79A1D269" w:rsidR="00FC7AC8" w:rsidRDefault="00D763DF" w:rsidP="00BF0CE3">
      <w:pPr>
        <w:rPr>
          <w:rFonts w:eastAsia="Times New Roman" w:cstheme="minorHAnsi"/>
          <w:b/>
          <w:bCs/>
          <w:smallCaps/>
          <w:color w:val="0D0D0D" w:themeColor="text1" w:themeTint="F2"/>
        </w:rPr>
      </w:pPr>
      <w:r w:rsidRPr="00E33EF5">
        <w:rPr>
          <w:rFonts w:eastAsia="Times New Roman" w:cstheme="minorHAnsi"/>
          <w:b/>
          <w:bCs/>
          <w:smallCaps/>
          <w:color w:val="0D0D0D" w:themeColor="text1" w:themeTint="F2"/>
        </w:rPr>
        <w:t xml:space="preserve">Skills </w:t>
      </w:r>
      <w:r w:rsidR="008D200B" w:rsidRPr="00E33EF5">
        <w:rPr>
          <w:rFonts w:eastAsia="Times New Roman" w:cstheme="minorHAnsi"/>
          <w:b/>
          <w:bCs/>
          <w:smallCaps/>
          <w:color w:val="0D0D0D" w:themeColor="text1" w:themeTint="F2"/>
        </w:rPr>
        <w:t>a</w:t>
      </w:r>
      <w:r w:rsidRPr="00E33EF5">
        <w:rPr>
          <w:rFonts w:eastAsia="Times New Roman" w:cstheme="minorHAnsi"/>
          <w:b/>
          <w:bCs/>
          <w:smallCaps/>
          <w:color w:val="0D0D0D" w:themeColor="text1" w:themeTint="F2"/>
        </w:rPr>
        <w:t>nd Competencies</w:t>
      </w:r>
    </w:p>
    <w:p w14:paraId="5011F81C" w14:textId="77777777" w:rsidR="00FC7AC8" w:rsidRPr="00BF0CE3" w:rsidRDefault="00FC7AC8" w:rsidP="00BF0CE3">
      <w:pPr>
        <w:rPr>
          <w:rFonts w:eastAsia="Times New Roman" w:cstheme="minorHAnsi"/>
          <w:b/>
          <w:bCs/>
          <w:smallCaps/>
          <w:color w:val="0D0D0D" w:themeColor="text1" w:themeTint="F2"/>
        </w:rPr>
      </w:pPr>
    </w:p>
    <w:p w14:paraId="1F98F7B4"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sidRPr="001A128D">
        <w:rPr>
          <w:rFonts w:asciiTheme="minorHAnsi" w:eastAsia="Times New Roman" w:hAnsiTheme="minorHAnsi" w:cstheme="minorHAnsi"/>
          <w:color w:val="000000"/>
          <w:sz w:val="24"/>
          <w:szCs w:val="24"/>
        </w:rPr>
        <w:t>Knowledgeable in Federal and NYS employment-related laws and regulations</w:t>
      </w:r>
    </w:p>
    <w:p w14:paraId="4A637A60" w14:textId="77777777" w:rsidR="00FC7AC8" w:rsidRPr="00D66D49" w:rsidRDefault="00FC7AC8" w:rsidP="00FC7AC8">
      <w:pPr>
        <w:pStyle w:val="ListParagraph"/>
        <w:numPr>
          <w:ilvl w:val="0"/>
          <w:numId w:val="5"/>
        </w:numPr>
        <w:tabs>
          <w:tab w:val="clear" w:pos="720"/>
        </w:tabs>
        <w:spacing w:after="0"/>
        <w:ind w:left="360"/>
        <w:rPr>
          <w:rFonts w:asciiTheme="minorHAnsi" w:eastAsia="Times New Roman" w:hAnsiTheme="minorHAnsi" w:cstheme="minorHAnsi"/>
          <w:color w:val="0E101A"/>
          <w:sz w:val="24"/>
          <w:szCs w:val="24"/>
        </w:rPr>
      </w:pPr>
      <w:r>
        <w:rPr>
          <w:rFonts w:asciiTheme="minorHAnsi" w:eastAsia="Times New Roman" w:hAnsiTheme="minorHAnsi" w:cstheme="minorHAnsi"/>
          <w:color w:val="0E101A"/>
          <w:sz w:val="24"/>
          <w:szCs w:val="24"/>
        </w:rPr>
        <w:t>Values diversity, equity, and inclusion, possesses cultural humility</w:t>
      </w:r>
    </w:p>
    <w:p w14:paraId="2B8A049F" w14:textId="50CE78D1" w:rsidR="00FC7AC8" w:rsidRPr="00FC7AC8" w:rsidRDefault="00FC7AC8" w:rsidP="00FC7AC8">
      <w:pPr>
        <w:pStyle w:val="ListParagraph"/>
        <w:numPr>
          <w:ilvl w:val="0"/>
          <w:numId w:val="5"/>
        </w:numPr>
        <w:tabs>
          <w:tab w:val="clear" w:pos="720"/>
        </w:tabs>
        <w:spacing w:after="0"/>
        <w:ind w:left="36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Time management and prioritization</w:t>
      </w:r>
    </w:p>
    <w:p w14:paraId="7DE527C0" w14:textId="4BC04E56" w:rsidR="00FC7AC8" w:rsidRPr="003B214E" w:rsidRDefault="00FC7AC8" w:rsidP="00FC7AC8">
      <w:pPr>
        <w:pStyle w:val="ListParagraph"/>
        <w:numPr>
          <w:ilvl w:val="0"/>
          <w:numId w:val="5"/>
        </w:numPr>
        <w:tabs>
          <w:tab w:val="clear" w:pos="720"/>
        </w:tabs>
        <w:spacing w:after="0"/>
        <w:ind w:left="36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Attention to detail</w:t>
      </w:r>
    </w:p>
    <w:p w14:paraId="5B32FAC4" w14:textId="3FD22E94"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Analytical &amp; problem-solving skills</w:t>
      </w:r>
    </w:p>
    <w:p w14:paraId="4DCB2185" w14:textId="77777777" w:rsidR="00FC7AC8" w:rsidRPr="003B214E" w:rsidRDefault="00FC7AC8" w:rsidP="00FC7AC8">
      <w:pPr>
        <w:pStyle w:val="ListParagraph"/>
        <w:numPr>
          <w:ilvl w:val="0"/>
          <w:numId w:val="5"/>
        </w:numPr>
        <w:tabs>
          <w:tab w:val="clear" w:pos="720"/>
        </w:tabs>
        <w:spacing w:after="0"/>
        <w:ind w:left="360"/>
        <w:rPr>
          <w:rFonts w:asciiTheme="minorHAnsi" w:eastAsia="Times New Roman" w:hAnsiTheme="minorHAnsi" w:cstheme="minorHAnsi"/>
          <w:color w:val="000000"/>
          <w:sz w:val="24"/>
          <w:szCs w:val="24"/>
        </w:rPr>
      </w:pPr>
      <w:r w:rsidRPr="003B214E">
        <w:rPr>
          <w:rFonts w:asciiTheme="minorHAnsi" w:eastAsia="Times New Roman" w:hAnsiTheme="minorHAnsi" w:cstheme="minorHAnsi"/>
          <w:color w:val="0E101A"/>
          <w:sz w:val="24"/>
          <w:szCs w:val="24"/>
        </w:rPr>
        <w:t>Values diversity, equity and inclusion, possesses cultural humility</w:t>
      </w:r>
    </w:p>
    <w:p w14:paraId="04D1CFE0"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Excellent verbal and written communication ability</w:t>
      </w:r>
    </w:p>
    <w:p w14:paraId="00206EB7"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Interpersonal and conflict resolution skills</w:t>
      </w:r>
    </w:p>
    <w:p w14:paraId="774407A4"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Ability to maintain confidentiality and handle highly sensitive information with tact and discretion</w:t>
      </w:r>
    </w:p>
    <w:p w14:paraId="07E62262"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Proficient in Microsoft Office suite</w:t>
      </w:r>
    </w:p>
    <w:p w14:paraId="22C1B895"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Ability to identify issues and bring suggestions/solutions for improvements</w:t>
      </w:r>
    </w:p>
    <w:p w14:paraId="7CD301B2"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Works well independently and as part of a team</w:t>
      </w:r>
    </w:p>
    <w:p w14:paraId="45F4F423"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Analyzes </w:t>
      </w:r>
      <w:r w:rsidRPr="005261DB">
        <w:rPr>
          <w:rFonts w:asciiTheme="minorHAnsi" w:eastAsia="Times New Roman" w:hAnsiTheme="minorHAnsi" w:cstheme="minorHAnsi"/>
          <w:color w:val="000000"/>
          <w:sz w:val="24"/>
          <w:szCs w:val="24"/>
        </w:rPr>
        <w:t>data to identify trends and opportunities</w:t>
      </w:r>
    </w:p>
    <w:p w14:paraId="6146C0E6"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B</w:t>
      </w:r>
      <w:r w:rsidRPr="005261DB">
        <w:rPr>
          <w:rFonts w:asciiTheme="minorHAnsi" w:eastAsia="Times New Roman" w:hAnsiTheme="minorHAnsi" w:cstheme="minorHAnsi"/>
          <w:color w:val="000000"/>
          <w:sz w:val="24"/>
          <w:szCs w:val="24"/>
        </w:rPr>
        <w:t>usiness acumen</w:t>
      </w:r>
    </w:p>
    <w:p w14:paraId="72631DC1"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Team facilitation</w:t>
      </w:r>
    </w:p>
    <w:p w14:paraId="5F796C06" w14:textId="77777777" w:rsidR="00FC7AC8"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Actively engages in meetings by actively listening and participating in the discussion</w:t>
      </w:r>
    </w:p>
    <w:p w14:paraId="50320635" w14:textId="77777777" w:rsidR="00FC7AC8" w:rsidRPr="001A128D" w:rsidRDefault="00FC7AC8" w:rsidP="00FC7AC8">
      <w:pPr>
        <w:pStyle w:val="ListParagraph"/>
        <w:numPr>
          <w:ilvl w:val="0"/>
          <w:numId w:val="5"/>
        </w:numPr>
        <w:tabs>
          <w:tab w:val="clear" w:pos="720"/>
          <w:tab w:val="num" w:pos="360"/>
        </w:tabs>
        <w:spacing w:after="0"/>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Quick learner and self-starter</w:t>
      </w:r>
    </w:p>
    <w:p w14:paraId="6784A316" w14:textId="77777777" w:rsidR="00CE6D1F" w:rsidRDefault="00CE6D1F" w:rsidP="00F708C1">
      <w:pPr>
        <w:rPr>
          <w:rFonts w:eastAsia="Times New Roman" w:cstheme="minorHAnsi"/>
          <w:b/>
          <w:bCs/>
          <w:smallCaps/>
          <w:color w:val="0D0D0D" w:themeColor="text1" w:themeTint="F2"/>
        </w:rPr>
      </w:pPr>
    </w:p>
    <w:p w14:paraId="3CAE67F5" w14:textId="543A828B" w:rsidR="00F708C1" w:rsidRDefault="00F708C1" w:rsidP="00F708C1">
      <w:pPr>
        <w:rPr>
          <w:rFonts w:eastAsia="Times New Roman" w:cs="Arial"/>
          <w:bCs/>
        </w:rPr>
      </w:pPr>
      <w:r w:rsidRPr="00E33EF5">
        <w:rPr>
          <w:rFonts w:eastAsia="Times New Roman" w:cstheme="minorHAnsi"/>
          <w:b/>
          <w:bCs/>
          <w:smallCaps/>
          <w:color w:val="0D0D0D" w:themeColor="text1" w:themeTint="F2"/>
        </w:rPr>
        <w:t>FLSA Classification:</w:t>
      </w:r>
      <w:r w:rsidR="00F37AB0" w:rsidRPr="00E33EF5">
        <w:rPr>
          <w:rFonts w:eastAsia="Times New Roman" w:cstheme="minorHAnsi"/>
          <w:b/>
          <w:bCs/>
          <w:smallCaps/>
          <w:color w:val="0D0D0D" w:themeColor="text1" w:themeTint="F2"/>
        </w:rPr>
        <w:t xml:space="preserve"> </w:t>
      </w:r>
      <w:r w:rsidR="00E15835">
        <w:rPr>
          <w:rFonts w:eastAsia="Times New Roman" w:cs="Arial"/>
          <w:bCs/>
        </w:rPr>
        <w:t>Exempt</w:t>
      </w:r>
    </w:p>
    <w:p w14:paraId="70B4C71D" w14:textId="77777777" w:rsidR="00CE6D1F" w:rsidRPr="00E33EF5" w:rsidRDefault="00CE6D1F" w:rsidP="00F708C1">
      <w:pPr>
        <w:rPr>
          <w:rFonts w:eastAsia="Times New Roman" w:cstheme="minorHAnsi"/>
          <w:bCs/>
          <w:color w:val="0D0D0D" w:themeColor="text1" w:themeTint="F2"/>
        </w:rPr>
      </w:pPr>
    </w:p>
    <w:p w14:paraId="09D6FC72" w14:textId="2F7CD199" w:rsidR="00F708C1" w:rsidRDefault="00DB18AF" w:rsidP="00F708C1">
      <w:pPr>
        <w:rPr>
          <w:rFonts w:eastAsia="Times New Roman" w:cstheme="minorHAnsi"/>
          <w:b/>
          <w:bCs/>
          <w:smallCaps/>
          <w:color w:val="0D0D0D" w:themeColor="text1" w:themeTint="F2"/>
        </w:rPr>
      </w:pPr>
      <w:r>
        <w:rPr>
          <w:rFonts w:eastAsia="Times New Roman" w:cstheme="minorHAnsi"/>
          <w:b/>
          <w:bCs/>
          <w:smallCaps/>
          <w:color w:val="0D0D0D" w:themeColor="text1" w:themeTint="F2"/>
        </w:rPr>
        <w:t xml:space="preserve">Salary range: </w:t>
      </w:r>
      <w:r w:rsidR="00FC7AC8">
        <w:rPr>
          <w:rFonts w:eastAsia="Times New Roman" w:cstheme="minorHAnsi"/>
          <w:b/>
          <w:bCs/>
          <w:smallCaps/>
          <w:color w:val="0D0D0D" w:themeColor="text1" w:themeTint="F2"/>
        </w:rPr>
        <w:t>$60,000 - $70,000/year</w:t>
      </w:r>
    </w:p>
    <w:p w14:paraId="4B7D5B0B" w14:textId="77777777" w:rsidR="00DB18AF" w:rsidRPr="00E33EF5" w:rsidRDefault="00DB18AF" w:rsidP="00F708C1">
      <w:pPr>
        <w:rPr>
          <w:rFonts w:eastAsia="Times New Roman" w:cstheme="minorHAnsi"/>
          <w:b/>
          <w:bCs/>
          <w:smallCaps/>
          <w:color w:val="0D0D0D" w:themeColor="text1" w:themeTint="F2"/>
        </w:rPr>
      </w:pPr>
    </w:p>
    <w:p w14:paraId="179F5E1C" w14:textId="3B0E1B58" w:rsidR="00F708C1" w:rsidRPr="00E33EF5" w:rsidRDefault="00F708C1" w:rsidP="00F708C1">
      <w:pPr>
        <w:rPr>
          <w:rFonts w:eastAsia="Times New Roman" w:cstheme="minorHAnsi"/>
          <w:bCs/>
          <w:color w:val="0D0D0D" w:themeColor="text1" w:themeTint="F2"/>
        </w:rPr>
      </w:pPr>
      <w:r w:rsidRPr="00E33EF5">
        <w:rPr>
          <w:rFonts w:eastAsia="Times New Roman" w:cstheme="minorHAnsi"/>
          <w:b/>
          <w:bCs/>
          <w:smallCaps/>
          <w:color w:val="0D0D0D" w:themeColor="text1" w:themeTint="F2"/>
        </w:rPr>
        <w:t>Reports to:</w:t>
      </w:r>
      <w:r w:rsidR="005D2CD5" w:rsidRPr="00E33EF5">
        <w:rPr>
          <w:rFonts w:eastAsia="Times New Roman" w:cstheme="minorHAnsi"/>
          <w:bCs/>
          <w:color w:val="0D0D0D" w:themeColor="text1" w:themeTint="F2"/>
        </w:rPr>
        <w:t xml:space="preserve"> </w:t>
      </w:r>
      <w:r w:rsidR="00FC7AC8">
        <w:rPr>
          <w:rFonts w:eastAsia="Times New Roman" w:cstheme="minorHAnsi"/>
          <w:bCs/>
          <w:color w:val="0D0D0D" w:themeColor="text1" w:themeTint="F2"/>
        </w:rPr>
        <w:t>Chief People &amp; Culture Officer</w:t>
      </w:r>
    </w:p>
    <w:p w14:paraId="57EA1097" w14:textId="77777777" w:rsidR="009F7A90" w:rsidRPr="00E33EF5" w:rsidRDefault="009F7A90" w:rsidP="00FD56EA">
      <w:pPr>
        <w:rPr>
          <w:rFonts w:eastAsia="Times New Roman" w:cstheme="minorHAnsi"/>
          <w:b/>
          <w:bCs/>
          <w:color w:val="0D0D0D" w:themeColor="text1" w:themeTint="F2"/>
        </w:rPr>
      </w:pPr>
    </w:p>
    <w:p w14:paraId="04328CFF" w14:textId="258728D9" w:rsidR="00ED02A1" w:rsidRDefault="00D763DF" w:rsidP="00ED02A1">
      <w:pPr>
        <w:rPr>
          <w:rFonts w:cstheme="minorHAnsi"/>
          <w:bCs/>
          <w:szCs w:val="23"/>
        </w:rPr>
      </w:pPr>
      <w:r w:rsidRPr="00E33EF5">
        <w:rPr>
          <w:rFonts w:eastAsia="Times New Roman" w:cstheme="minorHAnsi"/>
          <w:b/>
          <w:bCs/>
          <w:smallCaps/>
          <w:color w:val="0D0D0D" w:themeColor="text1" w:themeTint="F2"/>
        </w:rPr>
        <w:t>Supervisory Responsibilit</w:t>
      </w:r>
      <w:r w:rsidR="00B173D7" w:rsidRPr="00E33EF5">
        <w:rPr>
          <w:rFonts w:eastAsia="Times New Roman" w:cstheme="minorHAnsi"/>
          <w:b/>
          <w:bCs/>
          <w:smallCaps/>
          <w:color w:val="0D0D0D" w:themeColor="text1" w:themeTint="F2"/>
        </w:rPr>
        <w:t>y</w:t>
      </w:r>
      <w:r w:rsidR="00145708" w:rsidRPr="00E33EF5">
        <w:rPr>
          <w:rFonts w:eastAsia="Times New Roman" w:cstheme="minorHAnsi"/>
          <w:b/>
          <w:bCs/>
          <w:smallCaps/>
          <w:color w:val="0D0D0D" w:themeColor="text1" w:themeTint="F2"/>
        </w:rPr>
        <w:t>:</w:t>
      </w:r>
      <w:r w:rsidR="00DB18AF">
        <w:rPr>
          <w:rFonts w:eastAsia="Times New Roman" w:cstheme="minorHAnsi"/>
          <w:b/>
          <w:bCs/>
          <w:smallCaps/>
          <w:color w:val="0D0D0D" w:themeColor="text1" w:themeTint="F2"/>
        </w:rPr>
        <w:t xml:space="preserve"> </w:t>
      </w:r>
      <w:r w:rsidR="00E15835">
        <w:rPr>
          <w:rFonts w:cstheme="minorHAnsi"/>
          <w:bCs/>
          <w:szCs w:val="23"/>
        </w:rPr>
        <w:t>None</w:t>
      </w:r>
    </w:p>
    <w:p w14:paraId="2257D33A" w14:textId="77777777" w:rsidR="002F09E5" w:rsidRPr="00E33EF5" w:rsidRDefault="002F09E5" w:rsidP="00D763DF">
      <w:pPr>
        <w:rPr>
          <w:rFonts w:eastAsia="Times New Roman" w:cstheme="minorHAnsi"/>
          <w:bCs/>
          <w:smallCaps/>
          <w:color w:val="0D0D0D" w:themeColor="text1" w:themeTint="F2"/>
        </w:rPr>
      </w:pPr>
    </w:p>
    <w:p w14:paraId="7BBC95A6" w14:textId="77B67312" w:rsidR="000C04A9" w:rsidRDefault="00D763DF" w:rsidP="00D763DF">
      <w:pPr>
        <w:rPr>
          <w:rFonts w:ascii="Source Sans Pro" w:eastAsia="Times New Roman" w:hAnsi="Source Sans Pro" w:cs="Times New Roman"/>
          <w:color w:val="212221"/>
          <w:sz w:val="23"/>
          <w:szCs w:val="23"/>
        </w:rPr>
      </w:pPr>
      <w:r w:rsidRPr="00E33EF5">
        <w:rPr>
          <w:rFonts w:eastAsia="Times New Roman" w:cstheme="minorHAnsi"/>
          <w:b/>
          <w:bCs/>
          <w:smallCaps/>
          <w:color w:val="0D0D0D" w:themeColor="text1" w:themeTint="F2"/>
        </w:rPr>
        <w:t>Travel</w:t>
      </w:r>
      <w:r w:rsidR="00DB18AF">
        <w:rPr>
          <w:rFonts w:eastAsia="Times New Roman" w:cstheme="minorHAnsi"/>
          <w:b/>
          <w:bCs/>
          <w:smallCaps/>
          <w:color w:val="0D0D0D" w:themeColor="text1" w:themeTint="F2"/>
        </w:rPr>
        <w:t xml:space="preserve">: </w:t>
      </w:r>
      <w:r w:rsidR="00AA16C9">
        <w:rPr>
          <w:rFonts w:ascii="Source Sans Pro" w:eastAsia="Times New Roman" w:hAnsi="Source Sans Pro" w:cs="Times New Roman"/>
          <w:color w:val="212221"/>
          <w:sz w:val="23"/>
          <w:szCs w:val="23"/>
        </w:rPr>
        <w:t xml:space="preserve">Some </w:t>
      </w:r>
      <w:r w:rsidR="00FC7AC8">
        <w:rPr>
          <w:rFonts w:ascii="Source Sans Pro" w:eastAsia="Times New Roman" w:hAnsi="Source Sans Pro" w:cs="Times New Roman"/>
          <w:color w:val="212221"/>
          <w:sz w:val="23"/>
          <w:szCs w:val="23"/>
        </w:rPr>
        <w:t xml:space="preserve">rare </w:t>
      </w:r>
      <w:r w:rsidR="00AA16C9">
        <w:rPr>
          <w:rFonts w:ascii="Source Sans Pro" w:eastAsia="Times New Roman" w:hAnsi="Source Sans Pro" w:cs="Times New Roman"/>
          <w:color w:val="212221"/>
          <w:sz w:val="23"/>
          <w:szCs w:val="23"/>
        </w:rPr>
        <w:t xml:space="preserve">evening travel may be required with attendance at events. </w:t>
      </w:r>
    </w:p>
    <w:p w14:paraId="1E82E1FB" w14:textId="77777777" w:rsidR="00E15835" w:rsidRPr="00E33EF5" w:rsidRDefault="00E15835" w:rsidP="00D763DF">
      <w:pPr>
        <w:rPr>
          <w:rFonts w:eastAsia="Times New Roman" w:cstheme="minorHAnsi"/>
          <w:bCs/>
          <w:color w:val="0D0D0D" w:themeColor="text1" w:themeTint="F2"/>
        </w:rPr>
      </w:pPr>
    </w:p>
    <w:p w14:paraId="0CC5F0F4" w14:textId="5C682EA6" w:rsidR="00566013" w:rsidRDefault="00D763DF" w:rsidP="00566013">
      <w:pPr>
        <w:rPr>
          <w:rFonts w:eastAsia="Times New Roman" w:cstheme="minorHAnsi"/>
          <w:b/>
          <w:bCs/>
          <w:smallCaps/>
        </w:rPr>
      </w:pPr>
      <w:r w:rsidRPr="00E33EF5">
        <w:rPr>
          <w:rFonts w:eastAsia="Times New Roman" w:cstheme="minorHAnsi"/>
          <w:b/>
          <w:bCs/>
          <w:smallCaps/>
        </w:rPr>
        <w:t>Educati</w:t>
      </w:r>
      <w:r w:rsidR="005D0687" w:rsidRPr="00E33EF5">
        <w:rPr>
          <w:rFonts w:eastAsia="Times New Roman" w:cstheme="minorHAnsi"/>
          <w:b/>
          <w:bCs/>
          <w:smallCaps/>
        </w:rPr>
        <w:t>on and Experience</w:t>
      </w:r>
    </w:p>
    <w:p w14:paraId="23D28666" w14:textId="77777777" w:rsidR="00FC7AC8" w:rsidRPr="00E33EF5" w:rsidRDefault="00FC7AC8" w:rsidP="00566013">
      <w:pPr>
        <w:rPr>
          <w:rFonts w:eastAsia="Times New Roman" w:cstheme="minorHAnsi"/>
          <w:b/>
          <w:bCs/>
          <w:smallCaps/>
        </w:rPr>
      </w:pPr>
    </w:p>
    <w:p w14:paraId="56A0B171" w14:textId="6A49AE6B" w:rsidR="00AA16C9" w:rsidRPr="00AD5703" w:rsidRDefault="00AA16C9" w:rsidP="00E54296">
      <w:pPr>
        <w:rPr>
          <w:rFonts w:ascii="Source Sans Pro" w:eastAsia="Times New Roman" w:hAnsi="Source Sans Pro" w:cs="Times New Roman"/>
          <w:color w:val="212221"/>
          <w:sz w:val="23"/>
          <w:szCs w:val="23"/>
        </w:rPr>
      </w:pPr>
      <w:r w:rsidRPr="00AD5703">
        <w:rPr>
          <w:rFonts w:ascii="Source Sans Pro" w:eastAsia="Times New Roman" w:hAnsi="Source Sans Pro" w:cs="Times New Roman"/>
          <w:color w:val="212221"/>
          <w:sz w:val="23"/>
          <w:szCs w:val="23"/>
        </w:rPr>
        <w:t>Associate’s Degree in a related fiel</w:t>
      </w:r>
      <w:r w:rsidR="00E54296">
        <w:rPr>
          <w:rFonts w:ascii="Source Sans Pro" w:eastAsia="Times New Roman" w:hAnsi="Source Sans Pro" w:cs="Times New Roman"/>
          <w:color w:val="212221"/>
          <w:sz w:val="23"/>
          <w:szCs w:val="23"/>
        </w:rPr>
        <w:t>d and a</w:t>
      </w:r>
      <w:r w:rsidR="00E54296" w:rsidRPr="00290B02">
        <w:rPr>
          <w:rFonts w:cstheme="minorHAnsi"/>
          <w:color w:val="000000"/>
        </w:rPr>
        <w:t xml:space="preserve">t least </w:t>
      </w:r>
      <w:r w:rsidR="00E54296">
        <w:rPr>
          <w:rFonts w:cstheme="minorHAnsi"/>
          <w:color w:val="000000"/>
        </w:rPr>
        <w:t xml:space="preserve">3 (three) </w:t>
      </w:r>
      <w:r w:rsidR="00E54296" w:rsidRPr="00290B02">
        <w:rPr>
          <w:rFonts w:cstheme="minorHAnsi"/>
          <w:color w:val="000000"/>
        </w:rPr>
        <w:t xml:space="preserve">years of human resources </w:t>
      </w:r>
      <w:r w:rsidR="00E54296">
        <w:rPr>
          <w:rFonts w:cstheme="minorHAnsi"/>
          <w:color w:val="000000"/>
        </w:rPr>
        <w:t xml:space="preserve">and/or recruiting </w:t>
      </w:r>
      <w:r w:rsidR="00E54296" w:rsidRPr="00290B02">
        <w:rPr>
          <w:rFonts w:cstheme="minorHAnsi"/>
          <w:color w:val="000000"/>
        </w:rPr>
        <w:t>experience</w:t>
      </w:r>
      <w:r w:rsidR="00E54296">
        <w:rPr>
          <w:rFonts w:cstheme="minorHAnsi"/>
          <w:color w:val="000000"/>
        </w:rPr>
        <w:t>;</w:t>
      </w:r>
      <w:r w:rsidR="00E54296" w:rsidRPr="00290B02">
        <w:rPr>
          <w:rFonts w:cstheme="minorHAnsi"/>
          <w:color w:val="000000"/>
        </w:rPr>
        <w:t xml:space="preserve"> or equivalent education and/or experience. </w:t>
      </w:r>
    </w:p>
    <w:p w14:paraId="28EE203D" w14:textId="77777777" w:rsidR="00BF0CE3" w:rsidRPr="00D66D49" w:rsidRDefault="00BF0CE3" w:rsidP="00BF0CE3">
      <w:pPr>
        <w:rPr>
          <w:rFonts w:cstheme="minorHAnsi"/>
          <w:sz w:val="16"/>
        </w:rPr>
      </w:pPr>
    </w:p>
    <w:p w14:paraId="35E07BF5" w14:textId="4FF0C968" w:rsidR="00BF0CE3" w:rsidRDefault="00BF0CE3" w:rsidP="00BF0CE3">
      <w:pPr>
        <w:rPr>
          <w:rFonts w:eastAsia="Times New Roman" w:cstheme="minorHAnsi"/>
          <w:b/>
          <w:bCs/>
          <w:smallCaps/>
        </w:rPr>
      </w:pPr>
      <w:r w:rsidRPr="00E54296">
        <w:rPr>
          <w:rFonts w:eastAsia="Times New Roman" w:cstheme="minorHAnsi"/>
          <w:b/>
          <w:bCs/>
          <w:smallCaps/>
        </w:rPr>
        <w:t xml:space="preserve">How to Apply </w:t>
      </w:r>
    </w:p>
    <w:p w14:paraId="636B719F" w14:textId="77777777" w:rsidR="00E54296" w:rsidRPr="00E54296" w:rsidRDefault="00E54296" w:rsidP="00BF0CE3">
      <w:pPr>
        <w:rPr>
          <w:rFonts w:eastAsia="Times New Roman" w:cstheme="minorHAnsi"/>
          <w:b/>
          <w:bCs/>
          <w:smallCaps/>
        </w:rPr>
      </w:pPr>
    </w:p>
    <w:p w14:paraId="4BDBBE57" w14:textId="7C3F7EB3" w:rsidR="00CE6D1F" w:rsidRDefault="00FF5C4E" w:rsidP="00BF0CE3">
      <w:pPr>
        <w:rPr>
          <w:rFonts w:cstheme="minorHAnsi"/>
        </w:rPr>
      </w:pPr>
      <w:hyperlink r:id="rId7" w:history="1">
        <w:r w:rsidR="00114A51" w:rsidRPr="00114A51">
          <w:rPr>
            <w:rStyle w:val="Hyperlink"/>
            <w:rFonts w:cstheme="minorHAnsi"/>
          </w:rPr>
          <w:t>CLICK HERE</w:t>
        </w:r>
      </w:hyperlink>
      <w:r w:rsidR="00114A51">
        <w:rPr>
          <w:rFonts w:cstheme="minorHAnsi"/>
        </w:rPr>
        <w:t xml:space="preserve"> </w:t>
      </w:r>
      <w:r w:rsidR="000E3C21">
        <w:rPr>
          <w:rFonts w:cstheme="minorHAnsi"/>
        </w:rPr>
        <w:t>to apply.</w:t>
      </w:r>
      <w:r w:rsidR="00842190" w:rsidRPr="00842190">
        <w:t xml:space="preserve"> </w:t>
      </w:r>
      <w:r w:rsidR="00842190" w:rsidRPr="00842190">
        <w:rPr>
          <w:rFonts w:cstheme="minorHAnsi"/>
        </w:rPr>
        <w:t>https://recruiting.myapps.paychex.com/appone/MainInfoReq.asp?R_ID=6216885</w:t>
      </w:r>
      <w:bookmarkStart w:id="0" w:name="_GoBack"/>
      <w:bookmarkEnd w:id="0"/>
    </w:p>
    <w:p w14:paraId="5733B587" w14:textId="75C7CF5C" w:rsidR="00CE6D1F" w:rsidRDefault="00CE6D1F" w:rsidP="00BF0CE3">
      <w:pPr>
        <w:rPr>
          <w:rFonts w:cstheme="minorHAnsi"/>
        </w:rPr>
      </w:pPr>
    </w:p>
    <w:p w14:paraId="0D6AFC07" w14:textId="77777777" w:rsidR="00CE6D1F" w:rsidRPr="00C96D76" w:rsidRDefault="00CE6D1F" w:rsidP="00BF0CE3">
      <w:pPr>
        <w:rPr>
          <w:rFonts w:cstheme="minorHAnsi"/>
        </w:rPr>
      </w:pPr>
    </w:p>
    <w:p w14:paraId="41D0DFA8" w14:textId="0F4D6DB4" w:rsidR="00BF0CE3" w:rsidRDefault="00114A51" w:rsidP="00BF0CE3">
      <w:r>
        <w:t>U</w:t>
      </w:r>
      <w:r w:rsidR="00BF0CE3">
        <w:t xml:space="preserve">nited Way is committed to equal employment opportunities for all employees and applicants for employment.  United Way prohibits discrimination against employees and applicants in all aspects of employment including but not limited to recruitment, hiring, compensation, promotion, training, leaves of </w:t>
      </w:r>
      <w:r w:rsidR="00DB18AF">
        <w:t>absence</w:t>
      </w:r>
      <w:r w:rsidR="00BF0CE3">
        <w:t xml:space="preserve">, benefits, termination, </w:t>
      </w:r>
      <w:r w:rsidR="00DB18AF">
        <w:t>employer-sponsored</w:t>
      </w:r>
      <w:r w:rsidR="00BF0CE3">
        <w:t xml:space="preserve"> activities, social and recreational programs, and recognition.  United Way prohibits discrimination against all legally protected classes including age, color, creed, disability, domestic violence victim status, gender expression, gender identity, genetic predisposition, marital status, military status, national origin, parental status, political affiliation, </w:t>
      </w:r>
      <w:r w:rsidR="00DB18AF">
        <w:t>pregnancy-related</w:t>
      </w:r>
      <w:r w:rsidR="00BF0CE3">
        <w:t xml:space="preserve"> condition, prior arrest/conviction record, race, religion, reproduction health choices, sex, sexual orientation, or other non-merit-based factors.  </w:t>
      </w:r>
    </w:p>
    <w:p w14:paraId="0521048E" w14:textId="77777777" w:rsidR="001204AA" w:rsidRPr="002B67D6" w:rsidRDefault="001204AA" w:rsidP="00BF0CE3">
      <w:pPr>
        <w:jc w:val="center"/>
        <w:rPr>
          <w:rFonts w:cstheme="minorHAnsi"/>
        </w:rPr>
      </w:pPr>
    </w:p>
    <w:sectPr w:rsidR="001204AA" w:rsidRPr="002B67D6" w:rsidSect="00E75B8C">
      <w:headerReference w:type="default" r:id="rId8"/>
      <w:footerReference w:type="default" r:id="rId9"/>
      <w:headerReference w:type="first" r:id="rId10"/>
      <w:footerReference w:type="first" r:id="rId11"/>
      <w:type w:val="continuous"/>
      <w:pgSz w:w="12240" w:h="15840"/>
      <w:pgMar w:top="900" w:right="720" w:bottom="72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90EC" w14:textId="77777777" w:rsidR="00FF5C4E" w:rsidRDefault="00FF5C4E" w:rsidP="001E242A">
      <w:r>
        <w:separator/>
      </w:r>
    </w:p>
  </w:endnote>
  <w:endnote w:type="continuationSeparator" w:id="0">
    <w:p w14:paraId="1B342982" w14:textId="77777777" w:rsidR="00FF5C4E" w:rsidRDefault="00FF5C4E" w:rsidP="001E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46E6" w14:textId="75F43F28" w:rsidR="001E242A" w:rsidRPr="00704512" w:rsidRDefault="001E242A" w:rsidP="00704512">
    <w:pPr>
      <w:pStyle w:val="Footer"/>
      <w:jc w:val="right"/>
      <w:rPr>
        <w:sz w:val="16"/>
      </w:rPr>
    </w:pPr>
    <w:r w:rsidRPr="00704512">
      <w:rPr>
        <w:noProof/>
        <w:sz w:val="16"/>
      </w:rPr>
      <w:drawing>
        <wp:anchor distT="0" distB="0" distL="114300" distR="114300" simplePos="0" relativeHeight="251665408" behindDoc="0" locked="0" layoutInCell="1" allowOverlap="1" wp14:anchorId="021424C3" wp14:editId="59D31106">
          <wp:simplePos x="0" y="0"/>
          <wp:positionH relativeFrom="page">
            <wp:posOffset>539750</wp:posOffset>
          </wp:positionH>
          <wp:positionV relativeFrom="page">
            <wp:posOffset>9354185</wp:posOffset>
          </wp:positionV>
          <wp:extent cx="5660136" cy="493776"/>
          <wp:effectExtent l="0" t="0" r="0" b="0"/>
          <wp:wrapThrough wrapText="bothSides">
            <wp:wrapPolygon edited="0">
              <wp:start x="97" y="2224"/>
              <wp:lineTo x="97" y="8896"/>
              <wp:lineTo x="4411" y="12232"/>
              <wp:lineTo x="145" y="12232"/>
              <wp:lineTo x="48" y="18347"/>
              <wp:lineTo x="1890" y="20015"/>
              <wp:lineTo x="20987" y="20015"/>
              <wp:lineTo x="21084" y="13344"/>
              <wp:lineTo x="19000" y="12232"/>
              <wp:lineTo x="10760" y="12232"/>
              <wp:lineTo x="13377" y="8340"/>
              <wp:lineTo x="13474" y="4448"/>
              <wp:lineTo x="12699" y="2224"/>
              <wp:lineTo x="97" y="2224"/>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GRFL_letterhead_UWGRFL_address.png"/>
                  <pic:cNvPicPr/>
                </pic:nvPicPr>
                <pic:blipFill>
                  <a:blip r:embed="rId1">
                    <a:extLst>
                      <a:ext uri="{28A0092B-C50C-407E-A947-70E740481C1C}">
                        <a14:useLocalDpi xmlns:a14="http://schemas.microsoft.com/office/drawing/2010/main" val="0"/>
                      </a:ext>
                    </a:extLst>
                  </a:blip>
                  <a:stretch>
                    <a:fillRect/>
                  </a:stretch>
                </pic:blipFill>
                <pic:spPr>
                  <a:xfrm>
                    <a:off x="0" y="0"/>
                    <a:ext cx="5660136" cy="493776"/>
                  </a:xfrm>
                  <a:prstGeom prst="rect">
                    <a:avLst/>
                  </a:prstGeom>
                </pic:spPr>
              </pic:pic>
            </a:graphicData>
          </a:graphic>
          <wp14:sizeRelH relativeFrom="margin">
            <wp14:pctWidth>0</wp14:pctWidth>
          </wp14:sizeRelH>
          <wp14:sizeRelV relativeFrom="margin">
            <wp14:pctHeight>0</wp14:pctHeight>
          </wp14:sizeRelV>
        </wp:anchor>
      </w:drawing>
    </w:r>
    <w:r w:rsidR="00704512" w:rsidRPr="00704512">
      <w:rPr>
        <w:sz w:val="16"/>
      </w:rPr>
      <w:t xml:space="preserve">Revised: </w:t>
    </w:r>
    <w:r w:rsidR="00AA16C9">
      <w:rPr>
        <w:sz w:val="16"/>
      </w:rPr>
      <w:t>09/2023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225F" w14:textId="1A2DA23D" w:rsidR="00390E01" w:rsidRPr="00390E01" w:rsidRDefault="00390E01" w:rsidP="00390E01">
    <w:pPr>
      <w:pStyle w:val="Footer"/>
      <w:jc w:val="right"/>
      <w:rPr>
        <w:sz w:val="16"/>
      </w:rPr>
    </w:pPr>
    <w:r w:rsidRPr="00390E01">
      <w:rPr>
        <w:sz w:val="16"/>
      </w:rPr>
      <w:t xml:space="preserve">Revised: </w:t>
    </w:r>
    <w:r w:rsidR="00DB18AF">
      <w:rPr>
        <w:sz w:val="16"/>
      </w:rPr>
      <w:t>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2316" w14:textId="77777777" w:rsidR="00FF5C4E" w:rsidRDefault="00FF5C4E" w:rsidP="001E242A">
      <w:r>
        <w:separator/>
      </w:r>
    </w:p>
  </w:footnote>
  <w:footnote w:type="continuationSeparator" w:id="0">
    <w:p w14:paraId="20DD6ADD" w14:textId="77777777" w:rsidR="00FF5C4E" w:rsidRDefault="00FF5C4E" w:rsidP="001E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54DE" w14:textId="77777777" w:rsidR="001E242A" w:rsidRDefault="001E242A">
    <w:pPr>
      <w:pStyle w:val="Header"/>
    </w:pPr>
    <w:r w:rsidRPr="001E242A">
      <w:rPr>
        <w:noProof/>
      </w:rPr>
      <w:drawing>
        <wp:anchor distT="0" distB="0" distL="0" distR="0" simplePos="0" relativeHeight="251663360" behindDoc="0" locked="1" layoutInCell="1" allowOverlap="1" wp14:anchorId="28060268" wp14:editId="099707D5">
          <wp:simplePos x="0" y="0"/>
          <wp:positionH relativeFrom="page">
            <wp:posOffset>10795</wp:posOffset>
          </wp:positionH>
          <wp:positionV relativeFrom="page">
            <wp:posOffset>12065</wp:posOffset>
          </wp:positionV>
          <wp:extent cx="264795" cy="10058400"/>
          <wp:effectExtent l="0" t="0" r="0" b="0"/>
          <wp:wrapThrough wrapText="bothSides">
            <wp:wrapPolygon edited="0">
              <wp:start x="0" y="0"/>
              <wp:lineTo x="0" y="21573"/>
              <wp:lineTo x="19683" y="21573"/>
              <wp:lineTo x="1968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RF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6479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FE29" w14:textId="77777777" w:rsidR="00C464DA" w:rsidRDefault="00C464DA">
    <w:pPr>
      <w:pStyle w:val="Header"/>
    </w:pPr>
  </w:p>
  <w:p w14:paraId="69134CF9" w14:textId="77777777" w:rsidR="00C464DA" w:rsidRDefault="00C464DA">
    <w:pPr>
      <w:pStyle w:val="Header"/>
    </w:pPr>
  </w:p>
  <w:p w14:paraId="247CE3BF" w14:textId="77777777" w:rsidR="00C464DA" w:rsidRDefault="00C464DA">
    <w:pPr>
      <w:pStyle w:val="Header"/>
    </w:pPr>
  </w:p>
  <w:p w14:paraId="6639D074" w14:textId="77777777" w:rsidR="00C464DA" w:rsidRDefault="00C464DA">
    <w:pPr>
      <w:pStyle w:val="Header"/>
    </w:pPr>
  </w:p>
  <w:p w14:paraId="52FEE993" w14:textId="77777777" w:rsidR="00C464DA" w:rsidRDefault="00C464DA">
    <w:pPr>
      <w:pStyle w:val="Header"/>
    </w:pPr>
  </w:p>
  <w:p w14:paraId="18539AC6" w14:textId="77777777" w:rsidR="00C464DA" w:rsidRDefault="00C464DA">
    <w:pPr>
      <w:pStyle w:val="Header"/>
    </w:pPr>
  </w:p>
  <w:p w14:paraId="5A6566C2" w14:textId="77777777" w:rsidR="001E242A" w:rsidRDefault="001E242A">
    <w:pPr>
      <w:pStyle w:val="Header"/>
    </w:pPr>
    <w:r w:rsidRPr="001E242A">
      <w:rPr>
        <w:noProof/>
      </w:rPr>
      <w:drawing>
        <wp:anchor distT="0" distB="0" distL="0" distR="0" simplePos="0" relativeHeight="251659264" behindDoc="0" locked="1" layoutInCell="1" allowOverlap="1" wp14:anchorId="1140F843" wp14:editId="0480EE19">
          <wp:simplePos x="0" y="0"/>
          <wp:positionH relativeFrom="page">
            <wp:posOffset>9525</wp:posOffset>
          </wp:positionH>
          <wp:positionV relativeFrom="page">
            <wp:posOffset>10160</wp:posOffset>
          </wp:positionV>
          <wp:extent cx="264795" cy="10058400"/>
          <wp:effectExtent l="0" t="0" r="0" b="0"/>
          <wp:wrapThrough wrapText="bothSides">
            <wp:wrapPolygon edited="0">
              <wp:start x="0" y="0"/>
              <wp:lineTo x="0" y="21573"/>
              <wp:lineTo x="19683" y="21573"/>
              <wp:lineTo x="1968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RF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64795" cy="10058400"/>
                  </a:xfrm>
                  <a:prstGeom prst="rect">
                    <a:avLst/>
                  </a:prstGeom>
                </pic:spPr>
              </pic:pic>
            </a:graphicData>
          </a:graphic>
          <wp14:sizeRelH relativeFrom="margin">
            <wp14:pctWidth>0</wp14:pctWidth>
          </wp14:sizeRelH>
          <wp14:sizeRelV relativeFrom="margin">
            <wp14:pctHeight>0</wp14:pctHeight>
          </wp14:sizeRelV>
        </wp:anchor>
      </w:drawing>
    </w:r>
    <w:r w:rsidRPr="001E242A">
      <w:rPr>
        <w:noProof/>
      </w:rPr>
      <w:drawing>
        <wp:anchor distT="0" distB="0" distL="114300" distR="114300" simplePos="0" relativeHeight="251660288" behindDoc="0" locked="1" layoutInCell="1" allowOverlap="1" wp14:anchorId="613ADAB2" wp14:editId="29E4BF8C">
          <wp:simplePos x="0" y="0"/>
          <wp:positionH relativeFrom="page">
            <wp:posOffset>548640</wp:posOffset>
          </wp:positionH>
          <wp:positionV relativeFrom="page">
            <wp:posOffset>9601200</wp:posOffset>
          </wp:positionV>
          <wp:extent cx="5669280" cy="265176"/>
          <wp:effectExtent l="0" t="0" r="0" b="0"/>
          <wp:wrapThrough wrapText="bothSides">
            <wp:wrapPolygon edited="0">
              <wp:start x="97" y="2072"/>
              <wp:lineTo x="97" y="11396"/>
              <wp:lineTo x="581" y="13468"/>
              <wp:lineTo x="1887" y="15540"/>
              <wp:lineTo x="21000" y="15540"/>
              <wp:lineTo x="21097" y="7252"/>
              <wp:lineTo x="20903" y="5180"/>
              <wp:lineTo x="20226" y="2072"/>
              <wp:lineTo x="97" y="2072"/>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WGRFL_letterhead_address.png"/>
                  <pic:cNvPicPr/>
                </pic:nvPicPr>
                <pic:blipFill>
                  <a:blip r:embed="rId2">
                    <a:extLst>
                      <a:ext uri="{28A0092B-C50C-407E-A947-70E740481C1C}">
                        <a14:useLocalDpi xmlns:a14="http://schemas.microsoft.com/office/drawing/2010/main" val="0"/>
                      </a:ext>
                    </a:extLst>
                  </a:blip>
                  <a:stretch>
                    <a:fillRect/>
                  </a:stretch>
                </pic:blipFill>
                <pic:spPr>
                  <a:xfrm>
                    <a:off x="0" y="0"/>
                    <a:ext cx="5669280" cy="265176"/>
                  </a:xfrm>
                  <a:prstGeom prst="rect">
                    <a:avLst/>
                  </a:prstGeom>
                </pic:spPr>
              </pic:pic>
            </a:graphicData>
          </a:graphic>
          <wp14:sizeRelH relativeFrom="margin">
            <wp14:pctWidth>0</wp14:pctWidth>
          </wp14:sizeRelH>
          <wp14:sizeRelV relativeFrom="margin">
            <wp14:pctHeight>0</wp14:pctHeight>
          </wp14:sizeRelV>
        </wp:anchor>
      </w:drawing>
    </w:r>
    <w:r w:rsidRPr="001E242A">
      <w:rPr>
        <w:noProof/>
      </w:rPr>
      <w:drawing>
        <wp:anchor distT="0" distB="0" distL="0" distR="0" simplePos="0" relativeHeight="251661312" behindDoc="0" locked="1" layoutInCell="1" allowOverlap="1" wp14:anchorId="47953261" wp14:editId="41BA88E2">
          <wp:simplePos x="0" y="0"/>
          <wp:positionH relativeFrom="page">
            <wp:posOffset>548640</wp:posOffset>
          </wp:positionH>
          <wp:positionV relativeFrom="page">
            <wp:posOffset>457200</wp:posOffset>
          </wp:positionV>
          <wp:extent cx="1499616" cy="1243584"/>
          <wp:effectExtent l="0" t="0" r="0" b="0"/>
          <wp:wrapThrough wrapText="bothSides">
            <wp:wrapPolygon edited="0">
              <wp:start x="366" y="221"/>
              <wp:lineTo x="183" y="11032"/>
              <wp:lineTo x="1098" y="11252"/>
              <wp:lineTo x="10795" y="11252"/>
              <wp:lineTo x="915" y="12576"/>
              <wp:lineTo x="732" y="16768"/>
              <wp:lineTo x="1281" y="17651"/>
              <wp:lineTo x="549" y="18313"/>
              <wp:lineTo x="732" y="20298"/>
              <wp:lineTo x="9881" y="20960"/>
              <wp:lineTo x="10978" y="20960"/>
              <wp:lineTo x="17931" y="20298"/>
              <wp:lineTo x="18480" y="18313"/>
              <wp:lineTo x="15919" y="18313"/>
              <wp:lineTo x="18480" y="16989"/>
              <wp:lineTo x="18114" y="15665"/>
              <wp:lineTo x="10247" y="14782"/>
              <wp:lineTo x="10795" y="11252"/>
              <wp:lineTo x="20127" y="11252"/>
              <wp:lineTo x="21225" y="10811"/>
              <wp:lineTo x="20676" y="221"/>
              <wp:lineTo x="366" y="221"/>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GRFL_letterhead_logo.png"/>
                  <pic:cNvPicPr/>
                </pic:nvPicPr>
                <pic:blipFill>
                  <a:blip r:embed="rId3">
                    <a:extLst>
                      <a:ext uri="{28A0092B-C50C-407E-A947-70E740481C1C}">
                        <a14:useLocalDpi xmlns:a14="http://schemas.microsoft.com/office/drawing/2010/main" val="0"/>
                      </a:ext>
                    </a:extLst>
                  </a:blip>
                  <a:stretch>
                    <a:fillRect/>
                  </a:stretch>
                </pic:blipFill>
                <pic:spPr>
                  <a:xfrm>
                    <a:off x="0" y="0"/>
                    <a:ext cx="1499616" cy="12435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997"/>
    <w:multiLevelType w:val="multilevel"/>
    <w:tmpl w:val="7C80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E6481"/>
    <w:multiLevelType w:val="multilevel"/>
    <w:tmpl w:val="D1A8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C0130"/>
    <w:multiLevelType w:val="hybridMultilevel"/>
    <w:tmpl w:val="9D5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0DAD"/>
    <w:multiLevelType w:val="multilevel"/>
    <w:tmpl w:val="BFA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852D3"/>
    <w:multiLevelType w:val="multilevel"/>
    <w:tmpl w:val="5486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10161"/>
    <w:multiLevelType w:val="hybridMultilevel"/>
    <w:tmpl w:val="7DF475E4"/>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6" w15:restartNumberingAfterBreak="0">
    <w:nsid w:val="240B74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6BC449D"/>
    <w:multiLevelType w:val="hybridMultilevel"/>
    <w:tmpl w:val="FD0AF820"/>
    <w:lvl w:ilvl="0" w:tplc="04090003">
      <w:start w:val="1"/>
      <w:numFmt w:val="bullet"/>
      <w:lvlText w:val="o"/>
      <w:lvlJc w:val="left"/>
      <w:pPr>
        <w:ind w:left="1760" w:hanging="360"/>
      </w:pPr>
      <w:rPr>
        <w:rFonts w:ascii="Courier New" w:hAnsi="Courier New" w:cs="Courier New"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8" w15:restartNumberingAfterBreak="0">
    <w:nsid w:val="2A621BB4"/>
    <w:multiLevelType w:val="multilevel"/>
    <w:tmpl w:val="ECA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ED33C6"/>
    <w:multiLevelType w:val="multilevel"/>
    <w:tmpl w:val="EF32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A40F1"/>
    <w:multiLevelType w:val="hybridMultilevel"/>
    <w:tmpl w:val="E6829D94"/>
    <w:lvl w:ilvl="0" w:tplc="04090001">
      <w:start w:val="1"/>
      <w:numFmt w:val="bullet"/>
      <w:lvlText w:val=""/>
      <w:lvlJc w:val="left"/>
      <w:pPr>
        <w:ind w:left="1080" w:hanging="360"/>
      </w:pPr>
      <w:rPr>
        <w:rFonts w:ascii="Symbol" w:hAnsi="Symbol" w:hint="default"/>
        <w:w w:val="100"/>
        <w:lang w:val="en-US" w:eastAsia="en-US" w:bidi="en-US"/>
      </w:rPr>
    </w:lvl>
    <w:lvl w:ilvl="1" w:tplc="0D061E8C">
      <w:numFmt w:val="bullet"/>
      <w:lvlText w:val="•"/>
      <w:lvlJc w:val="left"/>
      <w:pPr>
        <w:ind w:left="1968" w:hanging="360"/>
      </w:pPr>
      <w:rPr>
        <w:rFonts w:hint="default"/>
        <w:lang w:val="en-US" w:eastAsia="en-US" w:bidi="en-US"/>
      </w:rPr>
    </w:lvl>
    <w:lvl w:ilvl="2" w:tplc="3F867F94">
      <w:numFmt w:val="bullet"/>
      <w:lvlText w:val="•"/>
      <w:lvlJc w:val="left"/>
      <w:pPr>
        <w:ind w:left="2856" w:hanging="360"/>
      </w:pPr>
      <w:rPr>
        <w:rFonts w:hint="default"/>
        <w:lang w:val="en-US" w:eastAsia="en-US" w:bidi="en-US"/>
      </w:rPr>
    </w:lvl>
    <w:lvl w:ilvl="3" w:tplc="C2B423EA">
      <w:numFmt w:val="bullet"/>
      <w:lvlText w:val="•"/>
      <w:lvlJc w:val="left"/>
      <w:pPr>
        <w:ind w:left="3744" w:hanging="360"/>
      </w:pPr>
      <w:rPr>
        <w:rFonts w:hint="default"/>
        <w:lang w:val="en-US" w:eastAsia="en-US" w:bidi="en-US"/>
      </w:rPr>
    </w:lvl>
    <w:lvl w:ilvl="4" w:tplc="2B0CC838">
      <w:numFmt w:val="bullet"/>
      <w:lvlText w:val="•"/>
      <w:lvlJc w:val="left"/>
      <w:pPr>
        <w:ind w:left="4632" w:hanging="360"/>
      </w:pPr>
      <w:rPr>
        <w:rFonts w:hint="default"/>
        <w:lang w:val="en-US" w:eastAsia="en-US" w:bidi="en-US"/>
      </w:rPr>
    </w:lvl>
    <w:lvl w:ilvl="5" w:tplc="C428B7D0">
      <w:numFmt w:val="bullet"/>
      <w:lvlText w:val="•"/>
      <w:lvlJc w:val="left"/>
      <w:pPr>
        <w:ind w:left="5520" w:hanging="360"/>
      </w:pPr>
      <w:rPr>
        <w:rFonts w:hint="default"/>
        <w:lang w:val="en-US" w:eastAsia="en-US" w:bidi="en-US"/>
      </w:rPr>
    </w:lvl>
    <w:lvl w:ilvl="6" w:tplc="16B2E80A">
      <w:numFmt w:val="bullet"/>
      <w:lvlText w:val="•"/>
      <w:lvlJc w:val="left"/>
      <w:pPr>
        <w:ind w:left="6408" w:hanging="360"/>
      </w:pPr>
      <w:rPr>
        <w:rFonts w:hint="default"/>
        <w:lang w:val="en-US" w:eastAsia="en-US" w:bidi="en-US"/>
      </w:rPr>
    </w:lvl>
    <w:lvl w:ilvl="7" w:tplc="547EFC7E">
      <w:numFmt w:val="bullet"/>
      <w:lvlText w:val="•"/>
      <w:lvlJc w:val="left"/>
      <w:pPr>
        <w:ind w:left="7296" w:hanging="360"/>
      </w:pPr>
      <w:rPr>
        <w:rFonts w:hint="default"/>
        <w:lang w:val="en-US" w:eastAsia="en-US" w:bidi="en-US"/>
      </w:rPr>
    </w:lvl>
    <w:lvl w:ilvl="8" w:tplc="0E46099C">
      <w:numFmt w:val="bullet"/>
      <w:lvlText w:val="•"/>
      <w:lvlJc w:val="left"/>
      <w:pPr>
        <w:ind w:left="8184" w:hanging="360"/>
      </w:pPr>
      <w:rPr>
        <w:rFonts w:hint="default"/>
        <w:lang w:val="en-US" w:eastAsia="en-US" w:bidi="en-US"/>
      </w:rPr>
    </w:lvl>
  </w:abstractNum>
  <w:abstractNum w:abstractNumId="11" w15:restartNumberingAfterBreak="0">
    <w:nsid w:val="48F237CA"/>
    <w:multiLevelType w:val="multilevel"/>
    <w:tmpl w:val="0BFE9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15F39"/>
    <w:multiLevelType w:val="multilevel"/>
    <w:tmpl w:val="D1D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7"/>
  </w:num>
  <w:num w:numId="4">
    <w:abstractNumId w:val="12"/>
  </w:num>
  <w:num w:numId="5">
    <w:abstractNumId w:val="0"/>
  </w:num>
  <w:num w:numId="6">
    <w:abstractNumId w:val="2"/>
  </w:num>
  <w:num w:numId="7">
    <w:abstractNumId w:val="8"/>
  </w:num>
  <w:num w:numId="8">
    <w:abstractNumId w:val="11"/>
  </w:num>
  <w:num w:numId="9">
    <w:abstractNumId w:val="3"/>
  </w:num>
  <w:num w:numId="10">
    <w:abstractNumId w:val="9"/>
  </w:num>
  <w:num w:numId="11">
    <w:abstractNumId w:val="4"/>
  </w:num>
  <w:num w:numId="12">
    <w:abstractNumId w:val="1"/>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MTA3MDUyMLKwMDdS0lEKTi0uzszPAykwrwUA2RWN1iwAAAA="/>
  </w:docVars>
  <w:rsids>
    <w:rsidRoot w:val="001E242A"/>
    <w:rsid w:val="00005B16"/>
    <w:rsid w:val="00020CF3"/>
    <w:rsid w:val="0002106F"/>
    <w:rsid w:val="000243A6"/>
    <w:rsid w:val="00030541"/>
    <w:rsid w:val="000404E1"/>
    <w:rsid w:val="00045627"/>
    <w:rsid w:val="00046771"/>
    <w:rsid w:val="00052107"/>
    <w:rsid w:val="00055399"/>
    <w:rsid w:val="0005546B"/>
    <w:rsid w:val="000667AC"/>
    <w:rsid w:val="00071745"/>
    <w:rsid w:val="000C04A9"/>
    <w:rsid w:val="000D5A41"/>
    <w:rsid w:val="000D74E6"/>
    <w:rsid w:val="000E3C21"/>
    <w:rsid w:val="00110B1C"/>
    <w:rsid w:val="00114A51"/>
    <w:rsid w:val="001204AA"/>
    <w:rsid w:val="0013009D"/>
    <w:rsid w:val="00145708"/>
    <w:rsid w:val="00156C67"/>
    <w:rsid w:val="00165F36"/>
    <w:rsid w:val="00171305"/>
    <w:rsid w:val="00184ECE"/>
    <w:rsid w:val="001A41B3"/>
    <w:rsid w:val="001B63C9"/>
    <w:rsid w:val="001D59AE"/>
    <w:rsid w:val="001D74F4"/>
    <w:rsid w:val="001D7661"/>
    <w:rsid w:val="001E242A"/>
    <w:rsid w:val="001F6F82"/>
    <w:rsid w:val="00202F8B"/>
    <w:rsid w:val="00206D31"/>
    <w:rsid w:val="00231E30"/>
    <w:rsid w:val="00252AD4"/>
    <w:rsid w:val="002536CF"/>
    <w:rsid w:val="002704B7"/>
    <w:rsid w:val="0027660A"/>
    <w:rsid w:val="002A53D5"/>
    <w:rsid w:val="002B348C"/>
    <w:rsid w:val="002B5CCB"/>
    <w:rsid w:val="002B67D6"/>
    <w:rsid w:val="002D7BD4"/>
    <w:rsid w:val="002E3571"/>
    <w:rsid w:val="002F006E"/>
    <w:rsid w:val="002F09E5"/>
    <w:rsid w:val="003037CC"/>
    <w:rsid w:val="00307E93"/>
    <w:rsid w:val="00310044"/>
    <w:rsid w:val="00311B98"/>
    <w:rsid w:val="00312D7E"/>
    <w:rsid w:val="00331759"/>
    <w:rsid w:val="00332044"/>
    <w:rsid w:val="0033631A"/>
    <w:rsid w:val="00355D8B"/>
    <w:rsid w:val="00375976"/>
    <w:rsid w:val="003765C5"/>
    <w:rsid w:val="00381B78"/>
    <w:rsid w:val="003873C3"/>
    <w:rsid w:val="003904FB"/>
    <w:rsid w:val="00390E01"/>
    <w:rsid w:val="003978D4"/>
    <w:rsid w:val="003B1D32"/>
    <w:rsid w:val="003B6733"/>
    <w:rsid w:val="003B7D18"/>
    <w:rsid w:val="003D2B24"/>
    <w:rsid w:val="003D437C"/>
    <w:rsid w:val="003D6609"/>
    <w:rsid w:val="003E0B9B"/>
    <w:rsid w:val="003E72D8"/>
    <w:rsid w:val="00400A93"/>
    <w:rsid w:val="004013F0"/>
    <w:rsid w:val="004060E2"/>
    <w:rsid w:val="0041066E"/>
    <w:rsid w:val="00410E9B"/>
    <w:rsid w:val="00416A0A"/>
    <w:rsid w:val="004178FE"/>
    <w:rsid w:val="00431FE9"/>
    <w:rsid w:val="0043442D"/>
    <w:rsid w:val="004564E0"/>
    <w:rsid w:val="00460A10"/>
    <w:rsid w:val="0046224D"/>
    <w:rsid w:val="00480748"/>
    <w:rsid w:val="00485AFE"/>
    <w:rsid w:val="004A36E7"/>
    <w:rsid w:val="004B13FF"/>
    <w:rsid w:val="004D7A69"/>
    <w:rsid w:val="004E267B"/>
    <w:rsid w:val="004F09A6"/>
    <w:rsid w:val="004F456C"/>
    <w:rsid w:val="005035F2"/>
    <w:rsid w:val="0050704B"/>
    <w:rsid w:val="00515F10"/>
    <w:rsid w:val="0052159A"/>
    <w:rsid w:val="00525C0C"/>
    <w:rsid w:val="00526243"/>
    <w:rsid w:val="00566013"/>
    <w:rsid w:val="005673F4"/>
    <w:rsid w:val="00576B84"/>
    <w:rsid w:val="0058000F"/>
    <w:rsid w:val="00586E39"/>
    <w:rsid w:val="005A34D5"/>
    <w:rsid w:val="005A3615"/>
    <w:rsid w:val="005B4277"/>
    <w:rsid w:val="005B6EBC"/>
    <w:rsid w:val="005D0687"/>
    <w:rsid w:val="005D2CD5"/>
    <w:rsid w:val="005E2A41"/>
    <w:rsid w:val="006404C9"/>
    <w:rsid w:val="00641F38"/>
    <w:rsid w:val="00643751"/>
    <w:rsid w:val="00660B02"/>
    <w:rsid w:val="006743DE"/>
    <w:rsid w:val="0067755A"/>
    <w:rsid w:val="00684816"/>
    <w:rsid w:val="006A1922"/>
    <w:rsid w:val="006A6934"/>
    <w:rsid w:val="006B15C6"/>
    <w:rsid w:val="006C2090"/>
    <w:rsid w:val="006C7B7E"/>
    <w:rsid w:val="006D0C8D"/>
    <w:rsid w:val="006D5E45"/>
    <w:rsid w:val="006D624B"/>
    <w:rsid w:val="006E2811"/>
    <w:rsid w:val="006F1E81"/>
    <w:rsid w:val="006F6B91"/>
    <w:rsid w:val="00704512"/>
    <w:rsid w:val="00711BC9"/>
    <w:rsid w:val="00727365"/>
    <w:rsid w:val="00733DDF"/>
    <w:rsid w:val="00746ACC"/>
    <w:rsid w:val="00750A45"/>
    <w:rsid w:val="00757CED"/>
    <w:rsid w:val="00757FAC"/>
    <w:rsid w:val="00763F62"/>
    <w:rsid w:val="0076790D"/>
    <w:rsid w:val="0077281A"/>
    <w:rsid w:val="007758B9"/>
    <w:rsid w:val="00784E8F"/>
    <w:rsid w:val="007906A1"/>
    <w:rsid w:val="007938F2"/>
    <w:rsid w:val="007A1EDC"/>
    <w:rsid w:val="007B179E"/>
    <w:rsid w:val="007B70D3"/>
    <w:rsid w:val="007B7538"/>
    <w:rsid w:val="007D309B"/>
    <w:rsid w:val="007D3ACD"/>
    <w:rsid w:val="007E0187"/>
    <w:rsid w:val="007E0C30"/>
    <w:rsid w:val="007E1A64"/>
    <w:rsid w:val="007E7E01"/>
    <w:rsid w:val="007F434A"/>
    <w:rsid w:val="007F7A73"/>
    <w:rsid w:val="00802BB0"/>
    <w:rsid w:val="00812501"/>
    <w:rsid w:val="008273DC"/>
    <w:rsid w:val="00842190"/>
    <w:rsid w:val="0085611D"/>
    <w:rsid w:val="00860FA1"/>
    <w:rsid w:val="0086147B"/>
    <w:rsid w:val="008677AA"/>
    <w:rsid w:val="0087653B"/>
    <w:rsid w:val="00892613"/>
    <w:rsid w:val="00892FEE"/>
    <w:rsid w:val="008B6B4B"/>
    <w:rsid w:val="008B774E"/>
    <w:rsid w:val="008D200B"/>
    <w:rsid w:val="009553B3"/>
    <w:rsid w:val="0097775B"/>
    <w:rsid w:val="00981ACE"/>
    <w:rsid w:val="009938ED"/>
    <w:rsid w:val="009A2053"/>
    <w:rsid w:val="009C01AC"/>
    <w:rsid w:val="009C6EB3"/>
    <w:rsid w:val="009D5AA3"/>
    <w:rsid w:val="009E7F02"/>
    <w:rsid w:val="009F3E2E"/>
    <w:rsid w:val="009F7A90"/>
    <w:rsid w:val="00A05D0F"/>
    <w:rsid w:val="00A14BD3"/>
    <w:rsid w:val="00A24492"/>
    <w:rsid w:val="00A2603C"/>
    <w:rsid w:val="00A26E44"/>
    <w:rsid w:val="00A3501B"/>
    <w:rsid w:val="00A42C7B"/>
    <w:rsid w:val="00A54AC3"/>
    <w:rsid w:val="00A75A55"/>
    <w:rsid w:val="00AA16C9"/>
    <w:rsid w:val="00AA4C9A"/>
    <w:rsid w:val="00AC420D"/>
    <w:rsid w:val="00AE4398"/>
    <w:rsid w:val="00AF4C03"/>
    <w:rsid w:val="00B173D7"/>
    <w:rsid w:val="00B22C15"/>
    <w:rsid w:val="00B342C5"/>
    <w:rsid w:val="00B40E17"/>
    <w:rsid w:val="00B4693C"/>
    <w:rsid w:val="00B51E06"/>
    <w:rsid w:val="00B623A6"/>
    <w:rsid w:val="00B705DF"/>
    <w:rsid w:val="00B7161B"/>
    <w:rsid w:val="00B83BFC"/>
    <w:rsid w:val="00BD0543"/>
    <w:rsid w:val="00BD579C"/>
    <w:rsid w:val="00BE21A6"/>
    <w:rsid w:val="00BE746F"/>
    <w:rsid w:val="00BF0CE3"/>
    <w:rsid w:val="00BF2BD1"/>
    <w:rsid w:val="00C01E21"/>
    <w:rsid w:val="00C10588"/>
    <w:rsid w:val="00C12C61"/>
    <w:rsid w:val="00C12EA0"/>
    <w:rsid w:val="00C15DF2"/>
    <w:rsid w:val="00C24293"/>
    <w:rsid w:val="00C44BAC"/>
    <w:rsid w:val="00C464DA"/>
    <w:rsid w:val="00C46D79"/>
    <w:rsid w:val="00C53408"/>
    <w:rsid w:val="00C55FBD"/>
    <w:rsid w:val="00C96D76"/>
    <w:rsid w:val="00CA35AB"/>
    <w:rsid w:val="00CA3993"/>
    <w:rsid w:val="00CC3C6B"/>
    <w:rsid w:val="00CD3EC7"/>
    <w:rsid w:val="00CE6D1F"/>
    <w:rsid w:val="00D00E37"/>
    <w:rsid w:val="00D06E93"/>
    <w:rsid w:val="00D07003"/>
    <w:rsid w:val="00D25D20"/>
    <w:rsid w:val="00D31ADE"/>
    <w:rsid w:val="00D3683A"/>
    <w:rsid w:val="00D40EC3"/>
    <w:rsid w:val="00D432B4"/>
    <w:rsid w:val="00D54F7D"/>
    <w:rsid w:val="00D71EB2"/>
    <w:rsid w:val="00D763DF"/>
    <w:rsid w:val="00D820CD"/>
    <w:rsid w:val="00D8346C"/>
    <w:rsid w:val="00D939E3"/>
    <w:rsid w:val="00DA6C14"/>
    <w:rsid w:val="00DB18AF"/>
    <w:rsid w:val="00DC5270"/>
    <w:rsid w:val="00DC7115"/>
    <w:rsid w:val="00DE73F9"/>
    <w:rsid w:val="00DF5260"/>
    <w:rsid w:val="00E01586"/>
    <w:rsid w:val="00E15835"/>
    <w:rsid w:val="00E269DC"/>
    <w:rsid w:val="00E33EF5"/>
    <w:rsid w:val="00E34FE3"/>
    <w:rsid w:val="00E43530"/>
    <w:rsid w:val="00E46C62"/>
    <w:rsid w:val="00E54296"/>
    <w:rsid w:val="00E567D9"/>
    <w:rsid w:val="00E65819"/>
    <w:rsid w:val="00E67717"/>
    <w:rsid w:val="00E75B8C"/>
    <w:rsid w:val="00E8678C"/>
    <w:rsid w:val="00EA6ED3"/>
    <w:rsid w:val="00EB1A66"/>
    <w:rsid w:val="00EB361D"/>
    <w:rsid w:val="00EB6957"/>
    <w:rsid w:val="00ED02A1"/>
    <w:rsid w:val="00ED0B4F"/>
    <w:rsid w:val="00ED0BF9"/>
    <w:rsid w:val="00ED2848"/>
    <w:rsid w:val="00ED29C8"/>
    <w:rsid w:val="00ED7637"/>
    <w:rsid w:val="00ED7A6A"/>
    <w:rsid w:val="00EE2D3F"/>
    <w:rsid w:val="00EE6041"/>
    <w:rsid w:val="00F05B6C"/>
    <w:rsid w:val="00F13A4E"/>
    <w:rsid w:val="00F206C4"/>
    <w:rsid w:val="00F20E45"/>
    <w:rsid w:val="00F25227"/>
    <w:rsid w:val="00F37AB0"/>
    <w:rsid w:val="00F412B1"/>
    <w:rsid w:val="00F465F5"/>
    <w:rsid w:val="00F474E4"/>
    <w:rsid w:val="00F56193"/>
    <w:rsid w:val="00F62041"/>
    <w:rsid w:val="00F67835"/>
    <w:rsid w:val="00F708C1"/>
    <w:rsid w:val="00F71B64"/>
    <w:rsid w:val="00F8296C"/>
    <w:rsid w:val="00F84AE5"/>
    <w:rsid w:val="00FB01D0"/>
    <w:rsid w:val="00FC7AC8"/>
    <w:rsid w:val="00FD56EA"/>
    <w:rsid w:val="00FE6C80"/>
    <w:rsid w:val="00FF2925"/>
    <w:rsid w:val="00FF3AC0"/>
    <w:rsid w:val="00FF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EBB3"/>
  <w14:defaultImageDpi w14:val="32767"/>
  <w15:chartTrackingRefBased/>
  <w15:docId w15:val="{A93BAF3D-63E3-4134-82DF-BD660E87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42A"/>
    <w:pPr>
      <w:tabs>
        <w:tab w:val="center" w:pos="4680"/>
        <w:tab w:val="right" w:pos="9360"/>
      </w:tabs>
    </w:pPr>
  </w:style>
  <w:style w:type="character" w:customStyle="1" w:styleId="HeaderChar">
    <w:name w:val="Header Char"/>
    <w:basedOn w:val="DefaultParagraphFont"/>
    <w:link w:val="Header"/>
    <w:uiPriority w:val="99"/>
    <w:rsid w:val="001E242A"/>
  </w:style>
  <w:style w:type="paragraph" w:styleId="Footer">
    <w:name w:val="footer"/>
    <w:basedOn w:val="Normal"/>
    <w:link w:val="FooterChar"/>
    <w:uiPriority w:val="99"/>
    <w:unhideWhenUsed/>
    <w:rsid w:val="001E242A"/>
    <w:pPr>
      <w:tabs>
        <w:tab w:val="center" w:pos="4680"/>
        <w:tab w:val="right" w:pos="9360"/>
      </w:tabs>
    </w:pPr>
  </w:style>
  <w:style w:type="character" w:customStyle="1" w:styleId="FooterChar">
    <w:name w:val="Footer Char"/>
    <w:basedOn w:val="DefaultParagraphFont"/>
    <w:link w:val="Footer"/>
    <w:uiPriority w:val="99"/>
    <w:rsid w:val="001E242A"/>
  </w:style>
  <w:style w:type="paragraph" w:customStyle="1" w:styleId="BasicParagraph">
    <w:name w:val="[Basic Paragraph]"/>
    <w:basedOn w:val="Normal"/>
    <w:uiPriority w:val="99"/>
    <w:rsid w:val="00D8346C"/>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link w:val="ListParagraphChar"/>
    <w:uiPriority w:val="34"/>
    <w:qFormat/>
    <w:rsid w:val="00D763DF"/>
    <w:pPr>
      <w:spacing w:after="200" w:line="276" w:lineRule="auto"/>
      <w:ind w:left="720"/>
      <w:contextualSpacing/>
    </w:pPr>
    <w:rPr>
      <w:rFonts w:ascii="Times New Roman" w:hAnsi="Times New Roman"/>
      <w:sz w:val="22"/>
      <w:szCs w:val="22"/>
    </w:rPr>
  </w:style>
  <w:style w:type="paragraph" w:styleId="PlainText">
    <w:name w:val="Plain Text"/>
    <w:basedOn w:val="Normal"/>
    <w:link w:val="PlainTextChar"/>
    <w:uiPriority w:val="99"/>
    <w:unhideWhenUsed/>
    <w:rsid w:val="003978D4"/>
    <w:rPr>
      <w:rFonts w:ascii="Calibri" w:hAnsi="Calibri"/>
      <w:sz w:val="22"/>
      <w:szCs w:val="21"/>
    </w:rPr>
  </w:style>
  <w:style w:type="character" w:customStyle="1" w:styleId="PlainTextChar">
    <w:name w:val="Plain Text Char"/>
    <w:basedOn w:val="DefaultParagraphFont"/>
    <w:link w:val="PlainText"/>
    <w:uiPriority w:val="99"/>
    <w:rsid w:val="003978D4"/>
    <w:rPr>
      <w:rFonts w:ascii="Calibri" w:hAnsi="Calibri"/>
      <w:sz w:val="22"/>
      <w:szCs w:val="21"/>
    </w:rPr>
  </w:style>
  <w:style w:type="character" w:styleId="Hyperlink">
    <w:name w:val="Hyperlink"/>
    <w:basedOn w:val="DefaultParagraphFont"/>
    <w:uiPriority w:val="99"/>
    <w:unhideWhenUsed/>
    <w:rsid w:val="0052159A"/>
    <w:rPr>
      <w:color w:val="0563C1" w:themeColor="hyperlink"/>
      <w:u w:val="single"/>
    </w:rPr>
  </w:style>
  <w:style w:type="character" w:styleId="UnresolvedMention">
    <w:name w:val="Unresolved Mention"/>
    <w:basedOn w:val="DefaultParagraphFont"/>
    <w:uiPriority w:val="99"/>
    <w:semiHidden/>
    <w:unhideWhenUsed/>
    <w:rsid w:val="0052159A"/>
    <w:rPr>
      <w:color w:val="605E5C"/>
      <w:shd w:val="clear" w:color="auto" w:fill="E1DFDD"/>
    </w:rPr>
  </w:style>
  <w:style w:type="character" w:customStyle="1" w:styleId="hgkelc">
    <w:name w:val="hgkelc"/>
    <w:basedOn w:val="DefaultParagraphFont"/>
    <w:rsid w:val="005B6EBC"/>
  </w:style>
  <w:style w:type="character" w:customStyle="1" w:styleId="kx21rb">
    <w:name w:val="kx21rb"/>
    <w:basedOn w:val="DefaultParagraphFont"/>
    <w:rsid w:val="005B6EBC"/>
  </w:style>
  <w:style w:type="character" w:styleId="CommentReference">
    <w:name w:val="annotation reference"/>
    <w:basedOn w:val="DefaultParagraphFont"/>
    <w:uiPriority w:val="99"/>
    <w:semiHidden/>
    <w:unhideWhenUsed/>
    <w:rsid w:val="00EA6ED3"/>
    <w:rPr>
      <w:sz w:val="16"/>
      <w:szCs w:val="16"/>
    </w:rPr>
  </w:style>
  <w:style w:type="paragraph" w:styleId="CommentText">
    <w:name w:val="annotation text"/>
    <w:basedOn w:val="Normal"/>
    <w:link w:val="CommentTextChar"/>
    <w:uiPriority w:val="99"/>
    <w:semiHidden/>
    <w:unhideWhenUsed/>
    <w:rsid w:val="00EA6ED3"/>
    <w:rPr>
      <w:sz w:val="20"/>
      <w:szCs w:val="20"/>
    </w:rPr>
  </w:style>
  <w:style w:type="character" w:customStyle="1" w:styleId="CommentTextChar">
    <w:name w:val="Comment Text Char"/>
    <w:basedOn w:val="DefaultParagraphFont"/>
    <w:link w:val="CommentText"/>
    <w:uiPriority w:val="99"/>
    <w:semiHidden/>
    <w:rsid w:val="00EA6ED3"/>
    <w:rPr>
      <w:sz w:val="20"/>
      <w:szCs w:val="20"/>
    </w:rPr>
  </w:style>
  <w:style w:type="paragraph" w:styleId="BodyText">
    <w:name w:val="Body Text"/>
    <w:basedOn w:val="Normal"/>
    <w:link w:val="BodyTextChar"/>
    <w:uiPriority w:val="1"/>
    <w:qFormat/>
    <w:rsid w:val="00EA6ED3"/>
    <w:pPr>
      <w:widowControl w:val="0"/>
      <w:autoSpaceDE w:val="0"/>
      <w:autoSpaceDN w:val="0"/>
      <w:ind w:hanging="361"/>
    </w:pPr>
    <w:rPr>
      <w:rFonts w:ascii="Arial" w:eastAsia="Arial" w:hAnsi="Arial" w:cs="Arial"/>
      <w:sz w:val="20"/>
      <w:szCs w:val="20"/>
    </w:rPr>
  </w:style>
  <w:style w:type="character" w:customStyle="1" w:styleId="BodyTextChar">
    <w:name w:val="Body Text Char"/>
    <w:basedOn w:val="DefaultParagraphFont"/>
    <w:link w:val="BodyText"/>
    <w:uiPriority w:val="1"/>
    <w:rsid w:val="00EA6ED3"/>
    <w:rPr>
      <w:rFonts w:ascii="Arial" w:eastAsia="Arial" w:hAnsi="Arial" w:cs="Arial"/>
      <w:sz w:val="20"/>
      <w:szCs w:val="20"/>
    </w:rPr>
  </w:style>
  <w:style w:type="paragraph" w:styleId="BalloonText">
    <w:name w:val="Balloon Text"/>
    <w:basedOn w:val="Normal"/>
    <w:link w:val="BalloonTextChar"/>
    <w:uiPriority w:val="99"/>
    <w:semiHidden/>
    <w:unhideWhenUsed/>
    <w:rsid w:val="00EA6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ED3"/>
    <w:rPr>
      <w:rFonts w:ascii="Segoe UI" w:hAnsi="Segoe UI" w:cs="Segoe UI"/>
      <w:sz w:val="18"/>
      <w:szCs w:val="18"/>
    </w:rPr>
  </w:style>
  <w:style w:type="character" w:customStyle="1" w:styleId="ListParagraphChar">
    <w:name w:val="List Paragraph Char"/>
    <w:link w:val="ListParagraph"/>
    <w:uiPriority w:val="34"/>
    <w:rsid w:val="00E8678C"/>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D0B4F"/>
    <w:rPr>
      <w:b/>
      <w:bCs/>
    </w:rPr>
  </w:style>
  <w:style w:type="character" w:customStyle="1" w:styleId="CommentSubjectChar">
    <w:name w:val="Comment Subject Char"/>
    <w:basedOn w:val="CommentTextChar"/>
    <w:link w:val="CommentSubject"/>
    <w:uiPriority w:val="99"/>
    <w:semiHidden/>
    <w:rsid w:val="00ED0B4F"/>
    <w:rPr>
      <w:b/>
      <w:bCs/>
      <w:sz w:val="20"/>
      <w:szCs w:val="20"/>
    </w:rPr>
  </w:style>
  <w:style w:type="paragraph" w:styleId="NormalWeb">
    <w:name w:val="Normal (Web)"/>
    <w:basedOn w:val="Normal"/>
    <w:uiPriority w:val="99"/>
    <w:unhideWhenUsed/>
    <w:rsid w:val="006D624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0704B"/>
    <w:rPr>
      <w:sz w:val="22"/>
      <w:szCs w:val="22"/>
    </w:rPr>
  </w:style>
  <w:style w:type="paragraph" w:customStyle="1" w:styleId="DefaultText">
    <w:name w:val="Default Text"/>
    <w:basedOn w:val="Normal"/>
    <w:rsid w:val="00B173D7"/>
    <w:pPr>
      <w:jc w:val="both"/>
    </w:pPr>
    <w:rPr>
      <w:rFonts w:ascii="Times New Roman" w:eastAsia="Times New Roman" w:hAnsi="Times New Roman" w:cs="Times New Roman"/>
      <w:noProof/>
      <w:szCs w:val="20"/>
    </w:rPr>
  </w:style>
  <w:style w:type="paragraph" w:customStyle="1" w:styleId="Default">
    <w:name w:val="Default"/>
    <w:rsid w:val="00416A0A"/>
    <w:pPr>
      <w:autoSpaceDE w:val="0"/>
      <w:autoSpaceDN w:val="0"/>
      <w:adjustRightInd w:val="0"/>
    </w:pPr>
    <w:rPr>
      <w:rFonts w:ascii="Arial" w:hAnsi="Arial" w:cs="Arial"/>
      <w:color w:val="000000"/>
    </w:rPr>
  </w:style>
  <w:style w:type="paragraph" w:customStyle="1" w:styleId="MainLine">
    <w:name w:val="Main Line"/>
    <w:basedOn w:val="Normal"/>
    <w:rsid w:val="002F09E5"/>
    <w:pPr>
      <w:keepNext/>
      <w:keepLines/>
      <w:spacing w:before="504" w:after="360"/>
      <w:jc w:val="both"/>
    </w:pPr>
    <w:rPr>
      <w:rFonts w:ascii="Times New Roman" w:eastAsia="Times New Roman" w:hAnsi="Times New Roman" w:cs="Times New Roman"/>
      <w:b/>
      <w:noProof/>
      <w:szCs w:val="20"/>
    </w:rPr>
  </w:style>
  <w:style w:type="paragraph" w:customStyle="1" w:styleId="Normal1">
    <w:name w:val="Normal1"/>
    <w:basedOn w:val="Normal"/>
    <w:rsid w:val="00FC7AC8"/>
    <w:pPr>
      <w:spacing w:before="100" w:beforeAutospacing="1" w:after="100" w:afterAutospacing="1"/>
    </w:pPr>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EE2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6256">
      <w:bodyDiv w:val="1"/>
      <w:marLeft w:val="0"/>
      <w:marRight w:val="0"/>
      <w:marTop w:val="0"/>
      <w:marBottom w:val="0"/>
      <w:divBdr>
        <w:top w:val="none" w:sz="0" w:space="0" w:color="auto"/>
        <w:left w:val="none" w:sz="0" w:space="0" w:color="auto"/>
        <w:bottom w:val="none" w:sz="0" w:space="0" w:color="auto"/>
        <w:right w:val="none" w:sz="0" w:space="0" w:color="auto"/>
      </w:divBdr>
    </w:div>
    <w:div w:id="543761421">
      <w:bodyDiv w:val="1"/>
      <w:marLeft w:val="0"/>
      <w:marRight w:val="0"/>
      <w:marTop w:val="0"/>
      <w:marBottom w:val="0"/>
      <w:divBdr>
        <w:top w:val="none" w:sz="0" w:space="0" w:color="auto"/>
        <w:left w:val="none" w:sz="0" w:space="0" w:color="auto"/>
        <w:bottom w:val="none" w:sz="0" w:space="0" w:color="auto"/>
        <w:right w:val="none" w:sz="0" w:space="0" w:color="auto"/>
      </w:divBdr>
    </w:div>
    <w:div w:id="885917945">
      <w:bodyDiv w:val="1"/>
      <w:marLeft w:val="0"/>
      <w:marRight w:val="0"/>
      <w:marTop w:val="0"/>
      <w:marBottom w:val="0"/>
      <w:divBdr>
        <w:top w:val="none" w:sz="0" w:space="0" w:color="auto"/>
        <w:left w:val="none" w:sz="0" w:space="0" w:color="auto"/>
        <w:bottom w:val="none" w:sz="0" w:space="0" w:color="auto"/>
        <w:right w:val="none" w:sz="0" w:space="0" w:color="auto"/>
      </w:divBdr>
    </w:div>
    <w:div w:id="991102513">
      <w:bodyDiv w:val="1"/>
      <w:marLeft w:val="0"/>
      <w:marRight w:val="0"/>
      <w:marTop w:val="0"/>
      <w:marBottom w:val="0"/>
      <w:divBdr>
        <w:top w:val="none" w:sz="0" w:space="0" w:color="auto"/>
        <w:left w:val="none" w:sz="0" w:space="0" w:color="auto"/>
        <w:bottom w:val="none" w:sz="0" w:space="0" w:color="auto"/>
        <w:right w:val="none" w:sz="0" w:space="0" w:color="auto"/>
      </w:divBdr>
    </w:div>
    <w:div w:id="1069420117">
      <w:bodyDiv w:val="1"/>
      <w:marLeft w:val="0"/>
      <w:marRight w:val="0"/>
      <w:marTop w:val="0"/>
      <w:marBottom w:val="0"/>
      <w:divBdr>
        <w:top w:val="none" w:sz="0" w:space="0" w:color="auto"/>
        <w:left w:val="none" w:sz="0" w:space="0" w:color="auto"/>
        <w:bottom w:val="none" w:sz="0" w:space="0" w:color="auto"/>
        <w:right w:val="none" w:sz="0" w:space="0" w:color="auto"/>
      </w:divBdr>
    </w:div>
    <w:div w:id="1227491418">
      <w:bodyDiv w:val="1"/>
      <w:marLeft w:val="0"/>
      <w:marRight w:val="0"/>
      <w:marTop w:val="0"/>
      <w:marBottom w:val="0"/>
      <w:divBdr>
        <w:top w:val="none" w:sz="0" w:space="0" w:color="auto"/>
        <w:left w:val="none" w:sz="0" w:space="0" w:color="auto"/>
        <w:bottom w:val="none" w:sz="0" w:space="0" w:color="auto"/>
        <w:right w:val="none" w:sz="0" w:space="0" w:color="auto"/>
      </w:divBdr>
    </w:div>
    <w:div w:id="1344094214">
      <w:bodyDiv w:val="1"/>
      <w:marLeft w:val="0"/>
      <w:marRight w:val="0"/>
      <w:marTop w:val="0"/>
      <w:marBottom w:val="0"/>
      <w:divBdr>
        <w:top w:val="none" w:sz="0" w:space="0" w:color="auto"/>
        <w:left w:val="none" w:sz="0" w:space="0" w:color="auto"/>
        <w:bottom w:val="none" w:sz="0" w:space="0" w:color="auto"/>
        <w:right w:val="none" w:sz="0" w:space="0" w:color="auto"/>
      </w:divBdr>
    </w:div>
    <w:div w:id="16883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pone.com/MainInfoReq.asp?R_ID=60073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Etsler</cp:lastModifiedBy>
  <cp:revision>4</cp:revision>
  <cp:lastPrinted>2023-07-17T16:25:00Z</cp:lastPrinted>
  <dcterms:created xsi:type="dcterms:W3CDTF">2024-04-26T11:53:00Z</dcterms:created>
  <dcterms:modified xsi:type="dcterms:W3CDTF">2024-04-26T12:04:00Z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64f01581eab5cc68304e5d75debe99fb5b34a55b2d79833a978f14708b76f8f3</vt:lpwstr>
  </property>
</Properties>
</file>